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</w:rPr>
        <w:t>海淀区中小学生艺术节个人项目展演、展示</w:t>
      </w:r>
    </w:p>
    <w:p>
      <w:pPr>
        <w:pStyle w:val="4"/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</w:rPr>
        <w:t>活动细则</w:t>
      </w:r>
    </w:p>
    <w:p>
      <w:pPr>
        <w:pStyle w:val="4"/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  <w:t>一、独唱项目展演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（一）展演规则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本届展演只设独唱项目；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3、4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年级只设立自选曲目展演，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年级（含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年级）以上学生增设视唱部分。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）自选曲目：满分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分，每位展演选手演唱一首曲目，　唱法不限，时长不超过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分钟，超过规定时间评委将有权终止，但不影响成绩。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）视唱部分：满分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分，演员在展演前现场抽取视唱曲　目（五线谱，首调、固定调演唱均可，小学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年级无升降号，初中组和高中组均为一个升降号）。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伴奏形式：限使用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U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盘播放（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伴奏音乐为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MP3或WAV格式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default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"/>
        </w:rPr>
        <w:t>U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盘请提前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贴好姓名、曲目标识，一个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U盘只存储演唱曲目一首并提前检查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试听。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（二）展演组别设置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初中组：初中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高中组：高中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（每组不满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人合并至上一年级组展演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  <w:t>二、独奏项目展演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西洋管弦乐：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（一）展演规则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本届展演五年级（含五年级）以上学生设立视奏部分。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）自选曲目：每位展演学生准备一首完整曲目，专家可从中节选，时长不超过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）视奏部分：演员在展演前现场抽取视奏曲目。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展演小学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年级满分为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年级及初、高中年级满分为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分，其中自选曲目最高分为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分，视奏曲目最高为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西洋管弦乐器独奏展演项目内容包括：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铜管：长号、次中音号、圆号、小号、大号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木管：长笛、萨克斯、单簧管（黑管）、双簧管（欧巴）、大管（巴松）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弦乐：大提琴、中提琴、小提琴、低音提琴（贝司）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（二）展演组别设置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初中组：初中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高中组：高中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年级西乐管乐（铜管、木管）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不参加展演。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原则上按年级组、按乐器种类单独评奖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若本年级展演人数少于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人，与上一年级并组评奖；如某类乐器少于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人参加，　并入同类别乐器评奖。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民族器乐：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（一）展演规则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本届展演五年级（含五年级）以上学生设立视奏部分。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）自选曲目：每位展演学生准备一首完整曲目，专家可从中节选，时长不超过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）视奏部分：演员在展演前现场抽取视奏曲目。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）展演小学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年级满分为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年级及初、高中年级满分为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分，其中自选曲目最高分为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分，视奏曲目最高为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（二）展演项目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弹拨乐：古筝、古琴、琵琶、阮、柳琴、三弦、箜篌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吹打乐：竹笛、唢呐、笙、管、葫芦丝、巴乌、扬琴、排鼓、鼓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弓弦乐：二胡、高胡、中胡、京胡、板胡等拉弦乐器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其他类：中国传统的、少见的民族乐器（西洋乐器不可报名）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特别提示：唢呐可以使用笙伴奏，其他项目均无伴奏。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（三）展演组别设置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default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"/>
        </w:rPr>
        <w:t>-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初中组：初中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default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"/>
        </w:rPr>
        <w:t>-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高中组：高中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default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"/>
        </w:rPr>
        <w:t>-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特别提示：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年级组吹管乐不参加展演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注：原则上按年级组、按乐器种类单独评奖。若本年级展演人数少于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人，与上一年级并组评奖；如某类乐器少于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人参加，并入同类别乐器评奖。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西洋键盘乐、打击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  <w:t>乐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等乐器：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（一）展演规则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本届展演五年级（含五年级）以上学生设立视奏部分。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）自选曲目：每位展演学生准备一首完整曲目，专家可从中节选，时长不超过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）视奏部分：演员在展演前现场抽取视奏曲目。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展演小学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年级满分为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年级及初、高中年级满分为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分，其中自选曲目最高分为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分，视奏曲目最高为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（二）展演项目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钢琴、手风琴、竖琴、架子鼓、马林巴、小军鼓、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电子琴（双排键）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（三）展演组别设置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初中组：初中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高中组：高中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注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：原则上按年级组、按乐器种类单独评奖。若本年级展演人数少于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人，与上一年级并组评奖；如某类乐器少于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人参加，并入同类别乐器评奖。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  <w:t>三、独舞项目展演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（一）展演规则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本届展演每人限报一支舞蹈，提倡选择符合学生生活、充满少年儿童情趣题材的舞蹈作品，展演满分为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体育舞蹈（包括健美操、艺术体操、拉丁舞）禁止报名，　如现场经评委确认为此类舞蹈无演出成绩。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展演时间限定在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分钟以内，超过规定时间，评委将有权终止，但不影响展演成绩。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舞蹈伴奏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拷贝至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U盘内（盘内只存放一首舞蹈伴奏音乐），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请提前试听，并准备备份。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对服装、化妆无硬性要求。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（二）展演组别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初中组：初中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高中组：高中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年级为一组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注：每组不满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人，合并至上一个年级组展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  <w:t>四、朗诵项目展演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（一）展演规则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结合本届艺术节主题“阳光下成长”，选择一篇符合年龄特点、贴近学生生活的诗歌或散文，鼓励原创。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展演限时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分钟以内，超过规定时间，评委有权终止但不影响展演成绩。满分为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脱稿，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限普通话，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不需配乐，服装无硬性要求。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（二）展演组别设置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初中组：初中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年级实际年级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高中组：高中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年级为一组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注：每组不满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人，合并至上一个年级组展演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  <w:t>五、戏曲、曲艺项目展演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戏曲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（一）展演规则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剧种形式不限，曲目自选。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展演限时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分钟以内，满分为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分，超过规定时间，评委有权终止但不影响展演成绩。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展演可现场伴奏（不超过五人），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音乐伴奏需提供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U盘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，一个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U盘只存放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一首曲目。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对服装、化妆无硬性要求。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演员随行化妆老师、指导老师及家长均不可进入展演现场。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（二）展演组别设置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年级组；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初中组：初中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年级为一组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高中组：高中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年级为一组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注：每组不满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人，合并至上一个年级组展演。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曲艺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（一）展演规则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展演内容适合中小学生年龄特点。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展演不超过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人，时长不超过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分钟，超时评委有权终止，但不影响展演成绩，满分为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展演包括相声、快板、评书等形式。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如有伴奏限使用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U盘，一个U盘只存放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一首曲目。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对服装、化妆无硬性要求。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相声、双簧限两人参加，其他展演形式限一人参加。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（二）展演组别设置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年级组；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中学组：初中年级和高中年级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pacing w:val="0"/>
          <w:w w:val="100"/>
          <w:kern w:val="2"/>
          <w:position w:val="0"/>
          <w:sz w:val="32"/>
          <w:szCs w:val="32"/>
          <w:lang w:eastAsia="zh-CN"/>
        </w:rPr>
        <w:t>六、美术类展示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绘画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报名人数：严格控制本校绘画项目的报名人数，最多不能超过本校艺术节报名总人数的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展示分组：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小学组：小学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年级按实际年级设立展示组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初中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组：初中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年级按实际年级设立展示组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高中组：高中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-3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年级为一组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展示方式：采用现场展示的方式进行，时间为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小时；展示场地只提供桌椅和四开普通素描纸，学生自备展示所用画笔、画具、其他类型纸张等材料。具体的展示时间、地点、其他要求以展示证上的内容为准。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绘画主题：阳光下成长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作品类型：水彩笔、油画棒、彩铅、素描、国画等，画种不限。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作品规格：基本用纸的规格为四开素描纸，特殊用纸需等于或大于四开。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7.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画面要求：作品必须为学生原创并独立完成，自带纸张上不能有底稿；画面上不能出现任何作者信息（如：学校、年级、姓名等）；作品完成后，学生需用黑色签字笔在作品背面右下角分别写出学校全称、年级、姓名、教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育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ID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软笔书法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展示用纸：纸张现场配发，规格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斗方、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整开。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展示用的毛笔、墨水、墨盘、毛毡（大于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）请自备。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书写要求：任何字体均可，书写字数八字以上，现场命题。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展示形式采用现场的方式，限时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展示分组：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年级按实际年级设立展示组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中学组：初中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年级按实际年级设立展示组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高中组：高中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年级为一组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硬笔书法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按小学、中学规定不同书写内容，现场配发展示用纸及书写内容，统一格式，采用现场展示方式，限时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书写用笔自备，一律使用黑色铅笔、签字笔、钢笔（小学组可以使用铅笔，中学组和高中组不可以使用铅笔）。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展示分组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年级按实际年级设立展示组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中学组：初中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年按实际年级设立展示组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高中组：高中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年级为一组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篆刻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作品朱、白文不限，规格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厘米×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厘米左右，现场规定篆刻内容，字数限制四字以内，限时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小时，各种用具、材料自备（篆刻材料只限于石头）。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统一配发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开提取篆刻作品用纸，拓印后注明译文。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展示分组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年级为一组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年级为一组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中学组：初中和高中各为一组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工艺制作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自备材料，作品主题自定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（健康积极，传播社会主义核心价值观）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，制作内容、表现形式不限，市场上购买的半成品、组装作品不得参与展示。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采用现场制作方式进行，作品规格不超过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40cm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40</w:t>
      </w:r>
      <w:r>
        <w:rPr>
          <w:rFonts w:hint="default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" w:eastAsia="zh-CN"/>
        </w:rPr>
        <w:t>cm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40</w:t>
      </w:r>
      <w:r>
        <w:rPr>
          <w:rFonts w:hint="default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" w:eastAsia="zh-CN"/>
        </w:rPr>
        <w:t>cm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，限时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展示分组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年级设立展示组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中学组：初中和高中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为一组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摄影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w w:val="100"/>
          <w:position w:val="0"/>
          <w:sz w:val="32"/>
          <w:szCs w:val="32"/>
        </w:rPr>
        <w:t>（一）展示规则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活动采取现场命题、取景、拍照的方式进行，每位参与者从现场拍照的作品中选出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张照片，以电子版形式上交。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摄影器材不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得使用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手机、平板电脑，拷贝作品的存储卡由学生自备（相机内的存储卡应为空白无其他照片）。现场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自行挑选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拷贝未经处理的原始电子版照片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张，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上交拷贝，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其余删除，超过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张视为作废。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展示分组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小学组：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年级设立展示组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初中组：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年级设立展示组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高中组：高中各年级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合为一组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MDI0OGNjY2Q0OTFmY2NkMWM2MjFjZjFjMDQ2MDYifQ=="/>
  </w:docVars>
  <w:rsids>
    <w:rsidRoot w:val="00000000"/>
    <w:rsid w:val="0B7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2024-04-15T07:15:35Z</dcterms:created>
  <dc:creator>101</dc:creator>
  <cp:lastModifiedBy>徐文星</cp:lastModifiedBy>
  <dcterms:modified xsi:type="dcterms:W3CDTF">2024-04-15T07:16:15Z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B26C0A15AF2B4BDDA011670A0AC0AEBB_12</vt:lpwstr>
  </property>
</Properties>
</file>