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AF3" w:rsidRPr="00D14CE2" w:rsidRDefault="00D14CE2" w:rsidP="00D14CE2">
      <w:pPr>
        <w:widowControl/>
        <w:pBdr>
          <w:bottom w:val="thinThickSmallGap" w:sz="24" w:space="1" w:color="FF0000"/>
        </w:pBdr>
        <w:jc w:val="center"/>
        <w:rPr>
          <w:rFonts w:ascii="方正小标宋简体" w:eastAsia="方正小标宋简体" w:hAnsi="宋体" w:cs="宋体"/>
          <w:color w:val="FF0000"/>
          <w:w w:val="80"/>
          <w:kern w:val="0"/>
          <w:sz w:val="98"/>
          <w:szCs w:val="32"/>
        </w:rPr>
      </w:pPr>
      <w:r w:rsidRPr="00D14CE2">
        <w:rPr>
          <w:rFonts w:ascii="方正小标宋简体" w:eastAsia="方正小标宋简体" w:hAnsi="宋体" w:cs="宋体" w:hint="eastAsia"/>
          <w:color w:val="FF0000"/>
          <w:w w:val="80"/>
          <w:kern w:val="0"/>
          <w:sz w:val="98"/>
          <w:szCs w:val="32"/>
        </w:rPr>
        <w:t>北京</w:t>
      </w:r>
      <w:r w:rsidRPr="00D14CE2">
        <w:rPr>
          <w:rFonts w:ascii="方正小标宋简体" w:eastAsia="方正小标宋简体" w:hAnsi="宋体" w:cs="宋体"/>
          <w:color w:val="FF0000"/>
          <w:w w:val="80"/>
          <w:kern w:val="0"/>
          <w:sz w:val="98"/>
          <w:szCs w:val="32"/>
        </w:rPr>
        <w:t>市海淀区教育委员会</w:t>
      </w:r>
    </w:p>
    <w:p w:rsidR="00246AF3" w:rsidRDefault="00246AF3" w:rsidP="003F7C01">
      <w:pPr>
        <w:widowControl/>
        <w:spacing w:line="460" w:lineRule="exact"/>
        <w:jc w:val="center"/>
        <w:rPr>
          <w:rFonts w:ascii="方正小标宋简体" w:eastAsia="方正小标宋简体" w:hAnsi="宋体" w:cs="宋体"/>
          <w:color w:val="1B1B1B"/>
          <w:kern w:val="0"/>
          <w:sz w:val="32"/>
          <w:szCs w:val="32"/>
        </w:rPr>
      </w:pPr>
    </w:p>
    <w:p w:rsidR="00D311E7" w:rsidRDefault="00D311E7" w:rsidP="00D311E7">
      <w:pPr>
        <w:snapToGrid w:val="0"/>
        <w:spacing w:line="660" w:lineRule="exact"/>
        <w:jc w:val="center"/>
        <w:rPr>
          <w:rFonts w:ascii="方正小标宋简体" w:eastAsia="方正小标宋简体"/>
          <w:sz w:val="44"/>
          <w:szCs w:val="44"/>
        </w:rPr>
      </w:pPr>
      <w:r w:rsidRPr="006B5A5E">
        <w:rPr>
          <w:rFonts w:ascii="方正小标宋简体" w:eastAsia="方正小标宋简体" w:hint="eastAsia"/>
          <w:sz w:val="44"/>
          <w:szCs w:val="44"/>
        </w:rPr>
        <w:t>关于开展201</w:t>
      </w:r>
      <w:r>
        <w:rPr>
          <w:rFonts w:ascii="方正小标宋简体" w:eastAsia="方正小标宋简体"/>
          <w:sz w:val="44"/>
          <w:szCs w:val="44"/>
        </w:rPr>
        <w:t>8</w:t>
      </w:r>
      <w:r w:rsidRPr="006B5A5E">
        <w:rPr>
          <w:rFonts w:ascii="方正小标宋简体" w:eastAsia="方正小标宋简体" w:hint="eastAsia"/>
          <w:sz w:val="44"/>
          <w:szCs w:val="44"/>
        </w:rPr>
        <w:t>-201</w:t>
      </w:r>
      <w:r>
        <w:rPr>
          <w:rFonts w:ascii="方正小标宋简体" w:eastAsia="方正小标宋简体"/>
          <w:sz w:val="44"/>
          <w:szCs w:val="44"/>
        </w:rPr>
        <w:t>9</w:t>
      </w:r>
      <w:r w:rsidRPr="006B5A5E">
        <w:rPr>
          <w:rFonts w:ascii="方正小标宋简体" w:eastAsia="方正小标宋简体" w:hint="eastAsia"/>
          <w:sz w:val="44"/>
          <w:szCs w:val="44"/>
        </w:rPr>
        <w:t>学年</w:t>
      </w:r>
      <w:r>
        <w:rPr>
          <w:rFonts w:ascii="方正小标宋简体" w:eastAsia="方正小标宋简体" w:hint="eastAsia"/>
          <w:sz w:val="44"/>
          <w:szCs w:val="44"/>
        </w:rPr>
        <w:t>度</w:t>
      </w:r>
      <w:r w:rsidRPr="006B5A5E">
        <w:rPr>
          <w:rFonts w:ascii="方正小标宋简体" w:eastAsia="方正小标宋简体" w:hint="eastAsia"/>
          <w:sz w:val="44"/>
          <w:szCs w:val="44"/>
        </w:rPr>
        <w:t>海淀区“风采杯”</w:t>
      </w:r>
    </w:p>
    <w:p w:rsidR="00D311E7" w:rsidRDefault="00D311E7" w:rsidP="00D311E7">
      <w:pPr>
        <w:snapToGrid w:val="0"/>
        <w:spacing w:line="660" w:lineRule="exact"/>
        <w:jc w:val="center"/>
        <w:rPr>
          <w:b/>
          <w:sz w:val="36"/>
          <w:szCs w:val="36"/>
        </w:rPr>
      </w:pPr>
      <w:r>
        <w:rPr>
          <w:rFonts w:ascii="方正小标宋简体" w:eastAsia="方正小标宋简体" w:hint="eastAsia"/>
          <w:sz w:val="44"/>
          <w:szCs w:val="44"/>
        </w:rPr>
        <w:t>（第三</w:t>
      </w:r>
      <w:r>
        <w:rPr>
          <w:rFonts w:ascii="方正小标宋简体" w:eastAsia="方正小标宋简体"/>
          <w:sz w:val="44"/>
          <w:szCs w:val="44"/>
        </w:rPr>
        <w:t>届</w:t>
      </w:r>
      <w:r>
        <w:rPr>
          <w:rFonts w:ascii="方正小标宋简体" w:eastAsia="方正小标宋简体" w:hint="eastAsia"/>
          <w:sz w:val="44"/>
          <w:szCs w:val="44"/>
        </w:rPr>
        <w:t>）中学</w:t>
      </w:r>
      <w:r w:rsidRPr="006B5A5E">
        <w:rPr>
          <w:rFonts w:ascii="方正小标宋简体" w:eastAsia="方正小标宋简体" w:hint="eastAsia"/>
          <w:sz w:val="44"/>
          <w:szCs w:val="44"/>
        </w:rPr>
        <w:t>教师教学成果展示活动的通知</w:t>
      </w:r>
    </w:p>
    <w:p w:rsidR="00D311E7" w:rsidRDefault="00D311E7" w:rsidP="00D311E7">
      <w:pPr>
        <w:snapToGrid w:val="0"/>
        <w:spacing w:line="560" w:lineRule="exact"/>
        <w:rPr>
          <w:rFonts w:ascii="仿宋" w:eastAsia="仿宋" w:hAnsi="仿宋"/>
          <w:sz w:val="28"/>
          <w:szCs w:val="28"/>
        </w:rPr>
      </w:pPr>
    </w:p>
    <w:p w:rsidR="00D311E7" w:rsidRPr="000D5F12" w:rsidRDefault="00D311E7" w:rsidP="00D311E7">
      <w:pPr>
        <w:snapToGrid w:val="0"/>
        <w:spacing w:line="560" w:lineRule="exact"/>
        <w:rPr>
          <w:rFonts w:ascii="仿宋_GB2312" w:eastAsia="仿宋_GB2312" w:hAnsi="仿宋"/>
          <w:sz w:val="32"/>
          <w:szCs w:val="32"/>
        </w:rPr>
      </w:pPr>
      <w:r w:rsidRPr="000D5F12">
        <w:rPr>
          <w:rFonts w:ascii="仿宋_GB2312" w:eastAsia="仿宋_GB2312" w:hAnsi="仿宋" w:hint="eastAsia"/>
          <w:sz w:val="32"/>
          <w:szCs w:val="32"/>
        </w:rPr>
        <w:t>各中学：</w:t>
      </w:r>
    </w:p>
    <w:p w:rsidR="00D311E7" w:rsidRPr="000D5F12"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hint="eastAsia"/>
          <w:sz w:val="32"/>
          <w:szCs w:val="32"/>
        </w:rPr>
        <w:t>为进一步推进</w:t>
      </w:r>
      <w:r>
        <w:rPr>
          <w:rFonts w:ascii="仿宋_GB2312" w:eastAsia="仿宋_GB2312" w:hAnsi="仿宋" w:hint="eastAsia"/>
          <w:sz w:val="32"/>
          <w:szCs w:val="32"/>
        </w:rPr>
        <w:t>海淀区</w:t>
      </w:r>
      <w:r w:rsidRPr="000D5F12">
        <w:rPr>
          <w:rFonts w:ascii="仿宋_GB2312" w:eastAsia="仿宋_GB2312" w:hAnsi="仿宋" w:hint="eastAsia"/>
          <w:sz w:val="32"/>
          <w:szCs w:val="32"/>
        </w:rPr>
        <w:t>教师队伍建设，展示我区中学教师</w:t>
      </w:r>
      <w:r>
        <w:rPr>
          <w:rFonts w:ascii="仿宋_GB2312" w:eastAsia="仿宋_GB2312" w:hAnsi="仿宋" w:hint="eastAsia"/>
          <w:sz w:val="32"/>
          <w:szCs w:val="32"/>
        </w:rPr>
        <w:t>促进核心素养发展</w:t>
      </w:r>
      <w:r w:rsidRPr="000D5F12">
        <w:rPr>
          <w:rFonts w:ascii="仿宋_GB2312" w:eastAsia="仿宋_GB2312" w:hAnsi="仿宋" w:hint="eastAsia"/>
          <w:sz w:val="32"/>
          <w:szCs w:val="32"/>
        </w:rPr>
        <w:t>的教学实践成果，提升教师研究与反思能力，提升教师理论研究水平，整体提升海淀区中学教师队伍质量，区教委基教二科联合区教师进修学校组织开展201</w:t>
      </w:r>
      <w:r w:rsidRPr="000D5F12">
        <w:rPr>
          <w:rFonts w:ascii="仿宋_GB2312" w:eastAsia="仿宋_GB2312" w:hAnsi="仿宋"/>
          <w:sz w:val="32"/>
          <w:szCs w:val="32"/>
        </w:rPr>
        <w:t>8</w:t>
      </w:r>
      <w:r w:rsidRPr="000D5F12">
        <w:rPr>
          <w:rFonts w:ascii="仿宋_GB2312" w:eastAsia="仿宋_GB2312" w:hAnsi="仿宋" w:hint="eastAsia"/>
          <w:sz w:val="32"/>
          <w:szCs w:val="32"/>
        </w:rPr>
        <w:t>-201</w:t>
      </w:r>
      <w:r w:rsidRPr="000D5F12">
        <w:rPr>
          <w:rFonts w:ascii="仿宋_GB2312" w:eastAsia="仿宋_GB2312" w:hAnsi="仿宋"/>
          <w:sz w:val="32"/>
          <w:szCs w:val="32"/>
        </w:rPr>
        <w:t>9</w:t>
      </w:r>
      <w:r w:rsidRPr="000D5F12">
        <w:rPr>
          <w:rFonts w:ascii="仿宋_GB2312" w:eastAsia="仿宋_GB2312" w:hAnsi="仿宋" w:hint="eastAsia"/>
          <w:sz w:val="32"/>
          <w:szCs w:val="32"/>
        </w:rPr>
        <w:t xml:space="preserve">学年度海淀区“风采杯”（第三届）中学教师教学成果系列展示活动，现将具体事宜通知如下： </w:t>
      </w:r>
    </w:p>
    <w:p w:rsidR="00D311E7" w:rsidRPr="000D5F12" w:rsidRDefault="00D311E7" w:rsidP="00D311E7">
      <w:pPr>
        <w:snapToGrid w:val="0"/>
        <w:spacing w:line="560" w:lineRule="exact"/>
        <w:ind w:firstLineChars="200" w:firstLine="640"/>
        <w:jc w:val="left"/>
        <w:rPr>
          <w:rFonts w:ascii="黑体" w:eastAsia="黑体" w:hAnsi="黑体"/>
          <w:sz w:val="32"/>
          <w:szCs w:val="32"/>
        </w:rPr>
      </w:pPr>
      <w:r w:rsidRPr="000D5F12">
        <w:rPr>
          <w:rFonts w:ascii="黑体" w:eastAsia="黑体" w:hAnsi="黑体" w:hint="eastAsia"/>
          <w:sz w:val="32"/>
          <w:szCs w:val="32"/>
        </w:rPr>
        <w:t>一、展示对象</w:t>
      </w:r>
    </w:p>
    <w:p w:rsidR="00D311E7" w:rsidRPr="000D5F12"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hint="eastAsia"/>
          <w:sz w:val="32"/>
          <w:szCs w:val="32"/>
        </w:rPr>
        <w:t>全</w:t>
      </w:r>
      <w:r w:rsidRPr="000D5F12">
        <w:rPr>
          <w:rFonts w:ascii="仿宋_GB2312" w:eastAsia="仿宋_GB2312" w:hAnsi="仿宋"/>
          <w:sz w:val="32"/>
          <w:szCs w:val="32"/>
        </w:rPr>
        <w:t>区各</w:t>
      </w:r>
      <w:r w:rsidRPr="000D5F12">
        <w:rPr>
          <w:rFonts w:ascii="仿宋_GB2312" w:eastAsia="仿宋_GB2312" w:hAnsi="仿宋" w:hint="eastAsia"/>
          <w:sz w:val="32"/>
          <w:szCs w:val="32"/>
        </w:rPr>
        <w:t>中学语文、数学、外语、物理、化学、生物、历史、地理、</w:t>
      </w:r>
      <w:r>
        <w:rPr>
          <w:rFonts w:ascii="仿宋_GB2312" w:eastAsia="仿宋_GB2312" w:hAnsi="仿宋" w:hint="eastAsia"/>
          <w:sz w:val="32"/>
          <w:szCs w:val="32"/>
        </w:rPr>
        <w:t>思想</w:t>
      </w:r>
      <w:r w:rsidRPr="000D5F12">
        <w:rPr>
          <w:rFonts w:ascii="仿宋_GB2312" w:eastAsia="仿宋_GB2312" w:hAnsi="仿宋" w:hint="eastAsia"/>
          <w:sz w:val="32"/>
          <w:szCs w:val="32"/>
        </w:rPr>
        <w:t>政治</w:t>
      </w:r>
      <w:r>
        <w:rPr>
          <w:rFonts w:ascii="仿宋_GB2312" w:eastAsia="仿宋_GB2312" w:hAnsi="仿宋" w:hint="eastAsia"/>
          <w:sz w:val="32"/>
          <w:szCs w:val="32"/>
        </w:rPr>
        <w:t>（道德</w:t>
      </w:r>
      <w:r>
        <w:rPr>
          <w:rFonts w:ascii="仿宋_GB2312" w:eastAsia="仿宋_GB2312" w:hAnsi="仿宋"/>
          <w:sz w:val="32"/>
          <w:szCs w:val="32"/>
        </w:rPr>
        <w:t>与法治</w:t>
      </w:r>
      <w:r>
        <w:rPr>
          <w:rFonts w:ascii="仿宋_GB2312" w:eastAsia="仿宋_GB2312" w:hAnsi="仿宋" w:hint="eastAsia"/>
          <w:sz w:val="32"/>
          <w:szCs w:val="32"/>
        </w:rPr>
        <w:t>）</w:t>
      </w:r>
      <w:r w:rsidRPr="000D5F12">
        <w:rPr>
          <w:rFonts w:ascii="仿宋_GB2312" w:eastAsia="仿宋_GB2312" w:hAnsi="仿宋" w:hint="eastAsia"/>
          <w:sz w:val="32"/>
          <w:szCs w:val="32"/>
        </w:rPr>
        <w:t>、技术（信息技术、通用技术</w:t>
      </w:r>
      <w:r>
        <w:rPr>
          <w:rFonts w:ascii="仿宋_GB2312" w:eastAsia="仿宋_GB2312" w:hAnsi="仿宋" w:hint="eastAsia"/>
          <w:sz w:val="32"/>
          <w:szCs w:val="32"/>
        </w:rPr>
        <w:t>、</w:t>
      </w:r>
      <w:r>
        <w:rPr>
          <w:rFonts w:ascii="仿宋_GB2312" w:eastAsia="仿宋_GB2312" w:hAnsi="仿宋"/>
          <w:sz w:val="32"/>
          <w:szCs w:val="32"/>
        </w:rPr>
        <w:t>劳动技术</w:t>
      </w:r>
      <w:r w:rsidRPr="000D5F12">
        <w:rPr>
          <w:rFonts w:ascii="仿宋_GB2312" w:eastAsia="仿宋_GB2312" w:hAnsi="仿宋" w:hint="eastAsia"/>
          <w:sz w:val="32"/>
          <w:szCs w:val="32"/>
        </w:rPr>
        <w:t>）、</w:t>
      </w:r>
      <w:r>
        <w:rPr>
          <w:rFonts w:ascii="仿宋_GB2312" w:eastAsia="仿宋_GB2312" w:hAnsi="仿宋" w:hint="eastAsia"/>
          <w:sz w:val="32"/>
          <w:szCs w:val="32"/>
        </w:rPr>
        <w:t>艺术</w:t>
      </w:r>
      <w:r>
        <w:rPr>
          <w:rFonts w:ascii="仿宋_GB2312" w:eastAsia="仿宋_GB2312" w:hAnsi="仿宋"/>
          <w:sz w:val="32"/>
          <w:szCs w:val="32"/>
        </w:rPr>
        <w:t>（</w:t>
      </w:r>
      <w:r w:rsidRPr="000D5F12">
        <w:rPr>
          <w:rFonts w:ascii="仿宋_GB2312" w:eastAsia="仿宋_GB2312" w:hAnsi="仿宋" w:hint="eastAsia"/>
          <w:sz w:val="32"/>
          <w:szCs w:val="32"/>
        </w:rPr>
        <w:t>音乐、</w:t>
      </w:r>
      <w:r>
        <w:rPr>
          <w:rFonts w:ascii="仿宋_GB2312" w:eastAsia="仿宋_GB2312" w:hAnsi="仿宋" w:hint="eastAsia"/>
          <w:sz w:val="32"/>
          <w:szCs w:val="32"/>
        </w:rPr>
        <w:t>舞蹈</w:t>
      </w:r>
      <w:r>
        <w:rPr>
          <w:rFonts w:ascii="仿宋_GB2312" w:eastAsia="仿宋_GB2312" w:hAnsi="仿宋"/>
          <w:sz w:val="32"/>
          <w:szCs w:val="32"/>
        </w:rPr>
        <w:t>、</w:t>
      </w:r>
      <w:r w:rsidRPr="000D5F12">
        <w:rPr>
          <w:rFonts w:ascii="仿宋_GB2312" w:eastAsia="仿宋_GB2312" w:hAnsi="仿宋" w:hint="eastAsia"/>
          <w:sz w:val="32"/>
          <w:szCs w:val="32"/>
        </w:rPr>
        <w:t>美术</w:t>
      </w:r>
      <w:r>
        <w:rPr>
          <w:rFonts w:ascii="仿宋_GB2312" w:eastAsia="仿宋_GB2312" w:hAnsi="仿宋" w:hint="eastAsia"/>
          <w:sz w:val="32"/>
          <w:szCs w:val="32"/>
        </w:rPr>
        <w:t>、</w:t>
      </w:r>
      <w:r w:rsidRPr="000D5F12">
        <w:rPr>
          <w:rFonts w:ascii="仿宋_GB2312" w:eastAsia="仿宋_GB2312" w:hAnsi="仿宋" w:hint="eastAsia"/>
          <w:sz w:val="32"/>
          <w:szCs w:val="32"/>
        </w:rPr>
        <w:t>书法）、体育与健康、综合（心理、研究性学习、综合实践等）等1</w:t>
      </w:r>
      <w:r>
        <w:rPr>
          <w:rFonts w:ascii="仿宋_GB2312" w:eastAsia="仿宋_GB2312" w:hAnsi="仿宋"/>
          <w:sz w:val="32"/>
          <w:szCs w:val="32"/>
        </w:rPr>
        <w:t>3</w:t>
      </w:r>
      <w:r w:rsidRPr="000D5F12">
        <w:rPr>
          <w:rFonts w:ascii="仿宋_GB2312" w:eastAsia="仿宋_GB2312" w:hAnsi="仿宋" w:hint="eastAsia"/>
          <w:sz w:val="32"/>
          <w:szCs w:val="32"/>
        </w:rPr>
        <w:t>个学科的现</w:t>
      </w:r>
      <w:r w:rsidRPr="000D5F12">
        <w:rPr>
          <w:rFonts w:ascii="仿宋_GB2312" w:eastAsia="仿宋_GB2312" w:hAnsi="仿宋"/>
          <w:sz w:val="32"/>
          <w:szCs w:val="32"/>
        </w:rPr>
        <w:t>任在职</w:t>
      </w:r>
      <w:r w:rsidRPr="000D5F12">
        <w:rPr>
          <w:rFonts w:ascii="仿宋_GB2312" w:eastAsia="仿宋_GB2312" w:hAnsi="仿宋" w:hint="eastAsia"/>
          <w:sz w:val="32"/>
          <w:szCs w:val="32"/>
        </w:rPr>
        <w:t>教师。</w:t>
      </w:r>
    </w:p>
    <w:p w:rsidR="00D311E7" w:rsidRPr="000D5F12" w:rsidRDefault="00D311E7" w:rsidP="00D311E7">
      <w:pPr>
        <w:snapToGrid w:val="0"/>
        <w:spacing w:line="560" w:lineRule="exact"/>
        <w:ind w:firstLineChars="200" w:firstLine="640"/>
        <w:jc w:val="left"/>
        <w:rPr>
          <w:rFonts w:ascii="黑体" w:eastAsia="黑体" w:hAnsi="黑体"/>
          <w:sz w:val="32"/>
          <w:szCs w:val="32"/>
        </w:rPr>
      </w:pPr>
      <w:r w:rsidRPr="000D5F12">
        <w:rPr>
          <w:rFonts w:ascii="黑体" w:eastAsia="黑体" w:hAnsi="黑体" w:hint="eastAsia"/>
          <w:sz w:val="32"/>
          <w:szCs w:val="32"/>
        </w:rPr>
        <w:t>二、</w:t>
      </w:r>
      <w:r w:rsidRPr="000D5F12">
        <w:rPr>
          <w:rFonts w:ascii="黑体" w:eastAsia="黑体" w:hAnsi="黑体"/>
          <w:sz w:val="32"/>
          <w:szCs w:val="32"/>
        </w:rPr>
        <w:t>展示</w:t>
      </w:r>
      <w:r w:rsidRPr="000D5F12">
        <w:rPr>
          <w:rFonts w:ascii="黑体" w:eastAsia="黑体" w:hAnsi="黑体" w:hint="eastAsia"/>
          <w:sz w:val="32"/>
          <w:szCs w:val="32"/>
        </w:rPr>
        <w:t>内容</w:t>
      </w:r>
    </w:p>
    <w:p w:rsidR="00D311E7" w:rsidRPr="0011292F" w:rsidRDefault="00D311E7" w:rsidP="00D311E7">
      <w:pPr>
        <w:snapToGrid w:val="0"/>
        <w:spacing w:line="560" w:lineRule="exact"/>
        <w:ind w:firstLineChars="200" w:firstLine="640"/>
        <w:jc w:val="left"/>
        <w:rPr>
          <w:rFonts w:ascii="楷体_GB2312" w:eastAsia="楷体_GB2312" w:hAnsi="仿宋"/>
          <w:sz w:val="32"/>
          <w:szCs w:val="32"/>
        </w:rPr>
      </w:pPr>
      <w:r w:rsidRPr="0011292F">
        <w:rPr>
          <w:rFonts w:ascii="楷体_GB2312" w:eastAsia="楷体_GB2312" w:hAnsi="仿宋" w:hint="eastAsia"/>
          <w:sz w:val="32"/>
          <w:szCs w:val="32"/>
        </w:rPr>
        <w:t>（一）类别</w:t>
      </w:r>
    </w:p>
    <w:p w:rsidR="00D311E7" w:rsidRPr="009D1F07" w:rsidRDefault="00D311E7" w:rsidP="00D311E7">
      <w:pPr>
        <w:widowControl/>
        <w:pBdr>
          <w:bottom w:val="thickThinSmallGap" w:sz="24" w:space="1" w:color="FF0000"/>
        </w:pBdr>
        <w:spacing w:line="300" w:lineRule="exact"/>
        <w:ind w:right="57"/>
        <w:jc w:val="left"/>
        <w:rPr>
          <w:rFonts w:ascii="仿宋_GB2312" w:eastAsia="仿宋_GB2312" w:hAnsi="仿宋" w:cs="宋体"/>
          <w:color w:val="1B1B1B"/>
          <w:kern w:val="0"/>
          <w:sz w:val="32"/>
          <w:szCs w:val="30"/>
        </w:rPr>
      </w:pPr>
    </w:p>
    <w:p w:rsidR="00D311E7" w:rsidRDefault="00D311E7" w:rsidP="00D311E7">
      <w:pPr>
        <w:snapToGrid w:val="0"/>
        <w:spacing w:line="560" w:lineRule="exact"/>
        <w:ind w:firstLineChars="200" w:firstLine="640"/>
        <w:jc w:val="left"/>
        <w:rPr>
          <w:rFonts w:ascii="仿宋_GB2312" w:eastAsia="仿宋_GB2312" w:hAnsi="仿宋"/>
          <w:sz w:val="32"/>
          <w:szCs w:val="32"/>
        </w:rPr>
      </w:pPr>
      <w:r w:rsidRPr="000D5F12">
        <w:rPr>
          <w:rFonts w:ascii="仿宋_GB2312" w:eastAsia="仿宋_GB2312" w:hAnsi="仿宋" w:hint="eastAsia"/>
          <w:sz w:val="32"/>
          <w:szCs w:val="32"/>
        </w:rPr>
        <w:lastRenderedPageBreak/>
        <w:t>本次展示</w:t>
      </w:r>
      <w:r w:rsidRPr="000D5F12">
        <w:rPr>
          <w:rFonts w:ascii="仿宋_GB2312" w:eastAsia="仿宋_GB2312" w:hAnsi="仿宋"/>
          <w:sz w:val="32"/>
          <w:szCs w:val="32"/>
        </w:rPr>
        <w:t>评</w:t>
      </w:r>
      <w:r w:rsidRPr="000D5F12">
        <w:rPr>
          <w:rFonts w:ascii="仿宋_GB2312" w:eastAsia="仿宋_GB2312" w:hAnsi="仿宋" w:hint="eastAsia"/>
          <w:sz w:val="32"/>
          <w:szCs w:val="32"/>
        </w:rPr>
        <w:t>比项目为三类：学科教学设计、单元同步作业和综合性</w:t>
      </w:r>
      <w:r>
        <w:rPr>
          <w:rFonts w:ascii="仿宋_GB2312" w:eastAsia="仿宋_GB2312" w:hAnsi="仿宋" w:hint="eastAsia"/>
          <w:sz w:val="32"/>
          <w:szCs w:val="32"/>
        </w:rPr>
        <w:t>原创</w:t>
      </w:r>
      <w:r w:rsidRPr="000D5F12">
        <w:rPr>
          <w:rFonts w:ascii="仿宋_GB2312" w:eastAsia="仿宋_GB2312" w:hAnsi="仿宋" w:hint="eastAsia"/>
          <w:sz w:val="32"/>
          <w:szCs w:val="32"/>
        </w:rPr>
        <w:t>试题。</w:t>
      </w:r>
      <w:r w:rsidRPr="000D5F12">
        <w:rPr>
          <w:rFonts w:ascii="仿宋_GB2312" w:eastAsia="仿宋_GB2312" w:hAnsi="仿宋"/>
          <w:sz w:val="32"/>
          <w:szCs w:val="32"/>
        </w:rPr>
        <w:t>均</w:t>
      </w:r>
      <w:r w:rsidRPr="000D5F12">
        <w:rPr>
          <w:rFonts w:ascii="仿宋_GB2312" w:eastAsia="仿宋_GB2312" w:hAnsi="仿宋" w:hint="eastAsia"/>
          <w:sz w:val="32"/>
          <w:szCs w:val="32"/>
        </w:rPr>
        <w:t>要求未经公开出版、发表，未在省、市、区/县教育部门组织的有关评奖活动中获奖，具有明显社会效益和学术效益的“双效”研究成果。</w:t>
      </w:r>
    </w:p>
    <w:p w:rsidR="00D311E7" w:rsidRPr="0011292F" w:rsidRDefault="00D311E7" w:rsidP="00D311E7">
      <w:pPr>
        <w:snapToGrid w:val="0"/>
        <w:spacing w:line="560" w:lineRule="exact"/>
        <w:ind w:firstLineChars="200" w:firstLine="640"/>
        <w:rPr>
          <w:rFonts w:ascii="楷体_GB2312" w:eastAsia="楷体_GB2312" w:hAnsi="仿宋"/>
          <w:sz w:val="32"/>
          <w:szCs w:val="32"/>
        </w:rPr>
      </w:pPr>
      <w:r w:rsidRPr="0011292F">
        <w:rPr>
          <w:rFonts w:ascii="楷体_GB2312" w:eastAsia="楷体_GB2312" w:hAnsi="仿宋" w:hint="eastAsia"/>
          <w:sz w:val="32"/>
          <w:szCs w:val="32"/>
        </w:rPr>
        <w:t>（二）参选项目</w:t>
      </w:r>
    </w:p>
    <w:p w:rsidR="00D311E7" w:rsidRPr="000D5F12"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hint="eastAsia"/>
          <w:sz w:val="32"/>
          <w:szCs w:val="32"/>
        </w:rPr>
        <w:t>1.</w:t>
      </w:r>
      <w:r w:rsidRPr="000D5F12">
        <w:rPr>
          <w:rFonts w:ascii="仿宋_GB2312" w:eastAsia="仿宋_GB2312" w:hAnsi="仿宋"/>
          <w:sz w:val="32"/>
          <w:szCs w:val="32"/>
        </w:rPr>
        <w:t>教学设计为</w:t>
      </w:r>
      <w:r w:rsidRPr="000D5F12">
        <w:rPr>
          <w:rFonts w:ascii="仿宋_GB2312" w:eastAsia="仿宋_GB2312" w:hAnsi="仿宋" w:hint="eastAsia"/>
          <w:sz w:val="32"/>
          <w:szCs w:val="32"/>
        </w:rPr>
        <w:t>必</w:t>
      </w:r>
      <w:r w:rsidRPr="000D5F12">
        <w:rPr>
          <w:rFonts w:ascii="仿宋_GB2312" w:eastAsia="仿宋_GB2312" w:hAnsi="仿宋"/>
          <w:sz w:val="32"/>
          <w:szCs w:val="32"/>
        </w:rPr>
        <w:t>选参选项，</w:t>
      </w:r>
      <w:r w:rsidRPr="000D5F12">
        <w:rPr>
          <w:rFonts w:ascii="仿宋_GB2312" w:eastAsia="仿宋_GB2312" w:hAnsi="仿宋" w:hint="eastAsia"/>
          <w:sz w:val="32"/>
          <w:szCs w:val="32"/>
        </w:rPr>
        <w:t>所有</w:t>
      </w:r>
      <w:r w:rsidRPr="000D5F12">
        <w:rPr>
          <w:rFonts w:ascii="仿宋_GB2312" w:eastAsia="仿宋_GB2312" w:hAnsi="仿宋"/>
          <w:sz w:val="32"/>
          <w:szCs w:val="32"/>
        </w:rPr>
        <w:t>报名参加本届风采杯</w:t>
      </w:r>
      <w:r w:rsidRPr="000D5F12">
        <w:rPr>
          <w:rFonts w:ascii="仿宋_GB2312" w:eastAsia="仿宋_GB2312" w:hAnsi="仿宋" w:hint="eastAsia"/>
          <w:sz w:val="32"/>
          <w:szCs w:val="32"/>
        </w:rPr>
        <w:t>展示</w:t>
      </w:r>
      <w:r w:rsidRPr="000D5F12">
        <w:rPr>
          <w:rFonts w:ascii="仿宋_GB2312" w:eastAsia="仿宋_GB2312" w:hAnsi="仿宋"/>
          <w:sz w:val="32"/>
          <w:szCs w:val="32"/>
        </w:rPr>
        <w:t>的教师必须提交</w:t>
      </w:r>
      <w:r w:rsidRPr="000D5F12">
        <w:rPr>
          <w:rFonts w:ascii="仿宋_GB2312" w:eastAsia="仿宋_GB2312" w:hAnsi="仿宋" w:hint="eastAsia"/>
          <w:sz w:val="32"/>
          <w:szCs w:val="32"/>
        </w:rPr>
        <w:t>。</w:t>
      </w:r>
    </w:p>
    <w:p w:rsidR="00D311E7" w:rsidRPr="000D5F12"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sz w:val="32"/>
          <w:szCs w:val="32"/>
        </w:rPr>
        <w:t>2.</w:t>
      </w:r>
      <w:r w:rsidRPr="000D5F12">
        <w:rPr>
          <w:rFonts w:ascii="仿宋_GB2312" w:eastAsia="仿宋_GB2312" w:hAnsi="仿宋" w:hint="eastAsia"/>
          <w:sz w:val="32"/>
          <w:szCs w:val="32"/>
        </w:rPr>
        <w:t>单元同步作业和</w:t>
      </w:r>
      <w:r>
        <w:rPr>
          <w:rFonts w:ascii="仿宋_GB2312" w:eastAsia="仿宋_GB2312" w:hAnsi="仿宋" w:hint="eastAsia"/>
          <w:sz w:val="32"/>
          <w:szCs w:val="32"/>
        </w:rPr>
        <w:t>综合性原创试题</w:t>
      </w:r>
      <w:r w:rsidRPr="000D5F12">
        <w:rPr>
          <w:rFonts w:ascii="仿宋_GB2312" w:eastAsia="仿宋_GB2312" w:hAnsi="仿宋" w:hint="eastAsia"/>
          <w:sz w:val="32"/>
          <w:szCs w:val="32"/>
        </w:rPr>
        <w:t>两类项目，语文、数学、外语、物理、化学、生物、历史、地理、</w:t>
      </w:r>
      <w:r>
        <w:rPr>
          <w:rFonts w:ascii="仿宋_GB2312" w:eastAsia="仿宋_GB2312" w:hAnsi="仿宋" w:hint="eastAsia"/>
          <w:sz w:val="32"/>
          <w:szCs w:val="32"/>
        </w:rPr>
        <w:t>思想</w:t>
      </w:r>
      <w:r w:rsidRPr="000D5F12">
        <w:rPr>
          <w:rFonts w:ascii="仿宋_GB2312" w:eastAsia="仿宋_GB2312" w:hAnsi="仿宋" w:hint="eastAsia"/>
          <w:sz w:val="32"/>
          <w:szCs w:val="32"/>
        </w:rPr>
        <w:t>政治</w:t>
      </w:r>
      <w:r>
        <w:rPr>
          <w:rFonts w:ascii="仿宋_GB2312" w:eastAsia="仿宋_GB2312" w:hAnsi="仿宋" w:hint="eastAsia"/>
          <w:sz w:val="32"/>
          <w:szCs w:val="32"/>
        </w:rPr>
        <w:t>（道德</w:t>
      </w:r>
      <w:r>
        <w:rPr>
          <w:rFonts w:ascii="仿宋_GB2312" w:eastAsia="仿宋_GB2312" w:hAnsi="仿宋"/>
          <w:sz w:val="32"/>
          <w:szCs w:val="32"/>
        </w:rPr>
        <w:t>与法治</w:t>
      </w:r>
      <w:r>
        <w:rPr>
          <w:rFonts w:ascii="仿宋_GB2312" w:eastAsia="仿宋_GB2312" w:hAnsi="仿宋" w:hint="eastAsia"/>
          <w:sz w:val="32"/>
          <w:szCs w:val="32"/>
        </w:rPr>
        <w:t>）</w:t>
      </w:r>
      <w:r w:rsidRPr="000D5F12">
        <w:rPr>
          <w:rFonts w:ascii="仿宋_GB2312" w:eastAsia="仿宋_GB2312" w:hAnsi="仿宋" w:hint="eastAsia"/>
          <w:sz w:val="32"/>
          <w:szCs w:val="32"/>
        </w:rPr>
        <w:t>等9个</w:t>
      </w:r>
      <w:r w:rsidRPr="000D5F12">
        <w:rPr>
          <w:rFonts w:ascii="仿宋_GB2312" w:eastAsia="仿宋_GB2312" w:hAnsi="仿宋"/>
          <w:sz w:val="32"/>
          <w:szCs w:val="32"/>
        </w:rPr>
        <w:t>学科</w:t>
      </w:r>
      <w:r w:rsidRPr="000D5F12">
        <w:rPr>
          <w:rFonts w:ascii="仿宋_GB2312" w:eastAsia="仿宋_GB2312" w:hAnsi="仿宋" w:hint="eastAsia"/>
          <w:sz w:val="32"/>
          <w:szCs w:val="32"/>
        </w:rPr>
        <w:t>的</w:t>
      </w:r>
      <w:r w:rsidRPr="000D5F12">
        <w:rPr>
          <w:rFonts w:ascii="仿宋_GB2312" w:eastAsia="仿宋_GB2312" w:hAnsi="仿宋"/>
          <w:sz w:val="32"/>
          <w:szCs w:val="32"/>
        </w:rPr>
        <w:t>教师，</w:t>
      </w:r>
      <w:r>
        <w:rPr>
          <w:rFonts w:ascii="仿宋_GB2312" w:eastAsia="仿宋_GB2312" w:hAnsi="仿宋" w:hint="eastAsia"/>
          <w:sz w:val="32"/>
          <w:szCs w:val="32"/>
        </w:rPr>
        <w:t>必须选择其中至少一</w:t>
      </w:r>
      <w:r>
        <w:rPr>
          <w:rFonts w:ascii="仿宋_GB2312" w:eastAsia="仿宋_GB2312" w:hAnsi="仿宋"/>
          <w:sz w:val="32"/>
          <w:szCs w:val="32"/>
        </w:rPr>
        <w:t>项</w:t>
      </w:r>
      <w:r>
        <w:rPr>
          <w:rFonts w:ascii="仿宋_GB2312" w:eastAsia="仿宋_GB2312" w:hAnsi="仿宋" w:hint="eastAsia"/>
          <w:sz w:val="32"/>
          <w:szCs w:val="32"/>
        </w:rPr>
        <w:t>参评</w:t>
      </w:r>
      <w:r>
        <w:rPr>
          <w:rFonts w:ascii="仿宋_GB2312" w:eastAsia="仿宋_GB2312" w:hAnsi="仿宋"/>
          <w:sz w:val="32"/>
          <w:szCs w:val="32"/>
        </w:rPr>
        <w:t>，</w:t>
      </w:r>
      <w:r w:rsidRPr="000D5F12">
        <w:rPr>
          <w:rFonts w:ascii="仿宋_GB2312" w:eastAsia="仿宋_GB2312" w:hAnsi="仿宋"/>
          <w:sz w:val="32"/>
          <w:szCs w:val="32"/>
        </w:rPr>
        <w:t>也可两项都参</w:t>
      </w:r>
      <w:r w:rsidRPr="000D5F12">
        <w:rPr>
          <w:rFonts w:ascii="仿宋_GB2312" w:eastAsia="仿宋_GB2312" w:hAnsi="仿宋" w:hint="eastAsia"/>
          <w:sz w:val="32"/>
          <w:szCs w:val="32"/>
        </w:rPr>
        <w:t>评。</w:t>
      </w:r>
      <w:r w:rsidRPr="000D5F12">
        <w:rPr>
          <w:rFonts w:ascii="仿宋_GB2312" w:eastAsia="仿宋_GB2312" w:hAnsi="仿宋"/>
          <w:sz w:val="32"/>
          <w:szCs w:val="32"/>
        </w:rPr>
        <w:t>其他</w:t>
      </w:r>
      <w:r w:rsidRPr="000D5F12">
        <w:rPr>
          <w:rFonts w:ascii="仿宋_GB2312" w:eastAsia="仿宋_GB2312" w:hAnsi="仿宋" w:hint="eastAsia"/>
          <w:sz w:val="32"/>
          <w:szCs w:val="32"/>
        </w:rPr>
        <w:t>学科的</w:t>
      </w:r>
      <w:r w:rsidRPr="000D5F12">
        <w:rPr>
          <w:rFonts w:ascii="仿宋_GB2312" w:eastAsia="仿宋_GB2312" w:hAnsi="仿宋"/>
          <w:sz w:val="32"/>
          <w:szCs w:val="32"/>
        </w:rPr>
        <w:t>教师</w:t>
      </w:r>
      <w:r>
        <w:rPr>
          <w:rFonts w:ascii="仿宋_GB2312" w:eastAsia="仿宋_GB2312" w:hAnsi="仿宋" w:hint="eastAsia"/>
          <w:sz w:val="32"/>
          <w:szCs w:val="32"/>
        </w:rPr>
        <w:t>此</w:t>
      </w:r>
      <w:r>
        <w:rPr>
          <w:rFonts w:ascii="仿宋_GB2312" w:eastAsia="仿宋_GB2312" w:hAnsi="仿宋"/>
          <w:sz w:val="32"/>
          <w:szCs w:val="32"/>
        </w:rPr>
        <w:t>两项都</w:t>
      </w:r>
      <w:r w:rsidRPr="000D5F12">
        <w:rPr>
          <w:rFonts w:ascii="仿宋_GB2312" w:eastAsia="仿宋_GB2312" w:hAnsi="仿宋"/>
          <w:sz w:val="32"/>
          <w:szCs w:val="32"/>
        </w:rPr>
        <w:t>不参评</w:t>
      </w:r>
      <w:r>
        <w:rPr>
          <w:rFonts w:ascii="仿宋_GB2312" w:eastAsia="仿宋_GB2312" w:hAnsi="仿宋" w:hint="eastAsia"/>
          <w:sz w:val="32"/>
          <w:szCs w:val="32"/>
        </w:rPr>
        <w:t>，仅</w:t>
      </w:r>
      <w:r>
        <w:rPr>
          <w:rFonts w:ascii="仿宋_GB2312" w:eastAsia="仿宋_GB2312" w:hAnsi="仿宋"/>
          <w:sz w:val="32"/>
          <w:szCs w:val="32"/>
        </w:rPr>
        <w:t>提供教学设计即可</w:t>
      </w:r>
      <w:r w:rsidRPr="000D5F12">
        <w:rPr>
          <w:rFonts w:ascii="仿宋_GB2312" w:eastAsia="仿宋_GB2312" w:hAnsi="仿宋" w:hint="eastAsia"/>
          <w:sz w:val="32"/>
          <w:szCs w:val="32"/>
        </w:rPr>
        <w:t>。</w:t>
      </w:r>
    </w:p>
    <w:p w:rsidR="00D311E7" w:rsidRPr="002B4C87" w:rsidRDefault="00D311E7" w:rsidP="00D311E7">
      <w:pPr>
        <w:snapToGrid w:val="0"/>
        <w:spacing w:line="560" w:lineRule="exact"/>
        <w:ind w:firstLineChars="200" w:firstLine="640"/>
        <w:rPr>
          <w:rFonts w:ascii="楷体_GB2312" w:eastAsia="楷体_GB2312" w:hAnsi="仿宋"/>
          <w:sz w:val="32"/>
          <w:szCs w:val="32"/>
        </w:rPr>
      </w:pPr>
      <w:r w:rsidRPr="002B4C87">
        <w:rPr>
          <w:rFonts w:ascii="楷体_GB2312" w:eastAsia="楷体_GB2312" w:hAnsi="仿宋" w:hint="eastAsia"/>
          <w:sz w:val="32"/>
          <w:szCs w:val="32"/>
        </w:rPr>
        <w:t>（三）内容要求</w:t>
      </w:r>
    </w:p>
    <w:p w:rsidR="00D311E7" w:rsidRPr="000D5F12"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hint="eastAsia"/>
          <w:sz w:val="32"/>
          <w:szCs w:val="32"/>
        </w:rPr>
        <w:t>参评</w:t>
      </w:r>
      <w:r>
        <w:rPr>
          <w:rFonts w:ascii="仿宋_GB2312" w:eastAsia="仿宋_GB2312" w:hAnsi="仿宋" w:hint="eastAsia"/>
          <w:sz w:val="32"/>
          <w:szCs w:val="32"/>
        </w:rPr>
        <w:t>教学设计</w:t>
      </w:r>
      <w:r w:rsidRPr="000D5F12">
        <w:rPr>
          <w:rFonts w:ascii="仿宋_GB2312" w:eastAsia="仿宋_GB2312" w:hAnsi="仿宋" w:hint="eastAsia"/>
          <w:sz w:val="32"/>
          <w:szCs w:val="32"/>
        </w:rPr>
        <w:t>、</w:t>
      </w:r>
      <w:r>
        <w:rPr>
          <w:rFonts w:ascii="仿宋_GB2312" w:eastAsia="仿宋_GB2312" w:hAnsi="仿宋" w:hint="eastAsia"/>
          <w:sz w:val="32"/>
          <w:szCs w:val="32"/>
        </w:rPr>
        <w:t>单元同步</w:t>
      </w:r>
      <w:r w:rsidRPr="000D5F12">
        <w:rPr>
          <w:rFonts w:ascii="仿宋_GB2312" w:eastAsia="仿宋_GB2312" w:hAnsi="仿宋" w:hint="eastAsia"/>
          <w:sz w:val="32"/>
          <w:szCs w:val="32"/>
        </w:rPr>
        <w:t>作业和</w:t>
      </w:r>
      <w:r>
        <w:rPr>
          <w:rFonts w:ascii="仿宋_GB2312" w:eastAsia="仿宋_GB2312" w:hAnsi="仿宋" w:hint="eastAsia"/>
          <w:sz w:val="32"/>
          <w:szCs w:val="32"/>
        </w:rPr>
        <w:t>综合性原创</w:t>
      </w:r>
      <w:r w:rsidRPr="000D5F12">
        <w:rPr>
          <w:rFonts w:ascii="仿宋_GB2312" w:eastAsia="仿宋_GB2312" w:hAnsi="仿宋" w:hint="eastAsia"/>
          <w:sz w:val="32"/>
          <w:szCs w:val="32"/>
        </w:rPr>
        <w:t>试题要</w:t>
      </w:r>
      <w:r>
        <w:rPr>
          <w:rFonts w:ascii="仿宋_GB2312" w:eastAsia="仿宋_GB2312" w:hAnsi="仿宋" w:hint="eastAsia"/>
          <w:sz w:val="32"/>
          <w:szCs w:val="32"/>
        </w:rPr>
        <w:t>体现素养发展导向、教学实践导向、问题解决导向。</w:t>
      </w:r>
      <w:r w:rsidRPr="000D5F12">
        <w:rPr>
          <w:rFonts w:ascii="仿宋_GB2312" w:eastAsia="仿宋_GB2312" w:hAnsi="仿宋" w:hint="eastAsia"/>
          <w:sz w:val="32"/>
          <w:szCs w:val="32"/>
        </w:rPr>
        <w:t>，</w:t>
      </w:r>
      <w:r>
        <w:rPr>
          <w:rFonts w:ascii="仿宋_GB2312" w:eastAsia="仿宋_GB2312" w:hAnsi="仿宋" w:hint="eastAsia"/>
          <w:sz w:val="32"/>
          <w:szCs w:val="32"/>
        </w:rPr>
        <w:t>参评内容源于</w:t>
      </w:r>
      <w:r w:rsidRPr="000D5F12">
        <w:rPr>
          <w:rFonts w:ascii="仿宋_GB2312" w:eastAsia="仿宋_GB2312" w:hAnsi="仿宋" w:hint="eastAsia"/>
          <w:sz w:val="32"/>
          <w:szCs w:val="32"/>
        </w:rPr>
        <w:t>教育教学实践，强调原创性</w:t>
      </w:r>
      <w:r>
        <w:rPr>
          <w:rFonts w:ascii="仿宋_GB2312" w:eastAsia="仿宋_GB2312" w:hAnsi="仿宋" w:hint="eastAsia"/>
          <w:sz w:val="32"/>
          <w:szCs w:val="32"/>
        </w:rPr>
        <w:t>、实践效果好</w:t>
      </w:r>
      <w:r w:rsidRPr="000D5F12">
        <w:rPr>
          <w:rFonts w:ascii="仿宋_GB2312" w:eastAsia="仿宋_GB2312" w:hAnsi="仿宋" w:hint="eastAsia"/>
          <w:sz w:val="32"/>
          <w:szCs w:val="32"/>
        </w:rPr>
        <w:t>，对</w:t>
      </w:r>
      <w:r>
        <w:rPr>
          <w:rFonts w:ascii="仿宋_GB2312" w:eastAsia="仿宋_GB2312" w:hAnsi="仿宋" w:hint="eastAsia"/>
          <w:sz w:val="32"/>
          <w:szCs w:val="32"/>
        </w:rPr>
        <w:t>解决</w:t>
      </w:r>
      <w:r w:rsidRPr="000D5F12">
        <w:rPr>
          <w:rFonts w:ascii="仿宋_GB2312" w:eastAsia="仿宋_GB2312" w:hAnsi="仿宋" w:hint="eastAsia"/>
          <w:sz w:val="32"/>
          <w:szCs w:val="32"/>
        </w:rPr>
        <w:t>当前教育教学中的实际问题具有借鉴意义。</w:t>
      </w:r>
    </w:p>
    <w:p w:rsidR="00D311E7" w:rsidRPr="000D5F12" w:rsidRDefault="00D311E7" w:rsidP="00D311E7">
      <w:pPr>
        <w:snapToGrid w:val="0"/>
        <w:spacing w:line="560" w:lineRule="exact"/>
        <w:ind w:firstLineChars="200" w:firstLine="640"/>
        <w:jc w:val="left"/>
        <w:rPr>
          <w:rFonts w:ascii="黑体" w:eastAsia="黑体" w:hAnsi="黑体"/>
          <w:sz w:val="32"/>
          <w:szCs w:val="32"/>
        </w:rPr>
      </w:pPr>
      <w:r w:rsidRPr="000D5F12">
        <w:rPr>
          <w:rFonts w:ascii="黑体" w:eastAsia="黑体" w:hAnsi="黑体" w:hint="eastAsia"/>
          <w:sz w:val="32"/>
          <w:szCs w:val="32"/>
        </w:rPr>
        <w:t>三、</w:t>
      </w:r>
      <w:r w:rsidRPr="000D5F12">
        <w:rPr>
          <w:rFonts w:ascii="黑体" w:eastAsia="黑体" w:hAnsi="黑体"/>
          <w:sz w:val="32"/>
          <w:szCs w:val="32"/>
        </w:rPr>
        <w:t>具体要求</w:t>
      </w:r>
    </w:p>
    <w:p w:rsidR="00D311E7" w:rsidRPr="0011292F" w:rsidRDefault="00D311E7" w:rsidP="00D311E7">
      <w:pPr>
        <w:snapToGrid w:val="0"/>
        <w:spacing w:line="560" w:lineRule="exact"/>
        <w:ind w:firstLineChars="200" w:firstLine="640"/>
        <w:jc w:val="left"/>
        <w:rPr>
          <w:rFonts w:ascii="楷体_GB2312" w:eastAsia="楷体_GB2312" w:hAnsi="仿宋"/>
          <w:sz w:val="32"/>
          <w:szCs w:val="32"/>
        </w:rPr>
      </w:pPr>
      <w:r w:rsidRPr="0011292F">
        <w:rPr>
          <w:rFonts w:ascii="楷体_GB2312" w:eastAsia="楷体_GB2312" w:hAnsi="仿宋" w:hint="eastAsia"/>
          <w:sz w:val="32"/>
          <w:szCs w:val="32"/>
        </w:rPr>
        <w:t>（一）教学设计要求</w:t>
      </w:r>
    </w:p>
    <w:p w:rsidR="00D311E7" w:rsidRPr="000D5F12"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hint="eastAsia"/>
          <w:sz w:val="32"/>
          <w:szCs w:val="32"/>
        </w:rPr>
        <w:t>1.参评的教学设计应是通过课堂教学实践过的，是本学年教师任教年级学科教学的重要内容。</w:t>
      </w:r>
    </w:p>
    <w:p w:rsidR="00D311E7" w:rsidRPr="000D5F12"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hint="eastAsia"/>
          <w:sz w:val="32"/>
          <w:szCs w:val="32"/>
        </w:rPr>
        <w:t>2.教学设计应聚焦于学科核心素养发展，体现情境化、活动化、任务化等课堂学习活动；课堂学习情境、问题、方法指导等符合本学科学术规范要求。如果应用信息技术支持学习，要能有</w:t>
      </w:r>
      <w:r w:rsidRPr="000D5F12">
        <w:rPr>
          <w:rFonts w:ascii="仿宋_GB2312" w:eastAsia="仿宋_GB2312" w:hAnsi="仿宋" w:hint="eastAsia"/>
          <w:sz w:val="32"/>
          <w:szCs w:val="32"/>
        </w:rPr>
        <w:lastRenderedPageBreak/>
        <w:t>效体现学科素养与信息技术的融合。</w:t>
      </w:r>
    </w:p>
    <w:p w:rsidR="00D311E7" w:rsidRPr="000D5F12" w:rsidRDefault="00D311E7" w:rsidP="00D311E7">
      <w:pPr>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3.</w:t>
      </w:r>
      <w:r w:rsidRPr="000D5F12">
        <w:rPr>
          <w:rFonts w:ascii="仿宋_GB2312" w:eastAsia="仿宋_GB2312" w:hAnsi="仿宋" w:hint="eastAsia"/>
          <w:sz w:val="32"/>
          <w:szCs w:val="32"/>
        </w:rPr>
        <w:t>教学设计依据“教学设计</w:t>
      </w:r>
      <w:r>
        <w:rPr>
          <w:rFonts w:ascii="仿宋_GB2312" w:eastAsia="仿宋_GB2312" w:hAnsi="仿宋" w:hint="eastAsia"/>
          <w:sz w:val="32"/>
          <w:szCs w:val="32"/>
        </w:rPr>
        <w:t>模板</w:t>
      </w:r>
      <w:r w:rsidRPr="000D5F12">
        <w:rPr>
          <w:rFonts w:ascii="仿宋_GB2312" w:eastAsia="仿宋_GB2312" w:hAnsi="仿宋" w:hint="eastAsia"/>
          <w:sz w:val="32"/>
          <w:szCs w:val="32"/>
        </w:rPr>
        <w:t>”的格式，参考“教学设计评审标准”撰写（见本方案附件1、附件2）。要能体现单元整体设计与单课时教学设计的系统性；能体现学科课堂教学促进学生核心价值观和学科关键能力发展的科学性和实效性。教学设计中，教学活动过程要详细，包括每个步骤的教学资源、情境、问题、任务要详细呈现，教师评价、引导、促进学生学习深入的过程要具体。</w:t>
      </w:r>
    </w:p>
    <w:p w:rsidR="00D311E7" w:rsidRPr="0011292F" w:rsidRDefault="00D311E7" w:rsidP="00D311E7">
      <w:pPr>
        <w:snapToGrid w:val="0"/>
        <w:spacing w:line="560" w:lineRule="exact"/>
        <w:ind w:firstLineChars="200" w:firstLine="640"/>
        <w:jc w:val="left"/>
        <w:rPr>
          <w:rFonts w:ascii="楷体_GB2312" w:eastAsia="楷体_GB2312" w:hAnsi="仿宋"/>
          <w:sz w:val="32"/>
          <w:szCs w:val="32"/>
        </w:rPr>
      </w:pPr>
      <w:r w:rsidRPr="0011292F">
        <w:rPr>
          <w:rFonts w:ascii="楷体_GB2312" w:eastAsia="楷体_GB2312" w:hAnsi="仿宋" w:hint="eastAsia"/>
          <w:sz w:val="32"/>
          <w:szCs w:val="32"/>
        </w:rPr>
        <w:t>（二）单元同步作业要求</w:t>
      </w:r>
    </w:p>
    <w:p w:rsidR="00D311E7" w:rsidRPr="000D5F12"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hint="eastAsia"/>
          <w:sz w:val="32"/>
          <w:szCs w:val="32"/>
        </w:rPr>
        <w:t>1.本次参评的单元同步作业要求与教学设计为同</w:t>
      </w:r>
      <w:r w:rsidRPr="000D5F12">
        <w:rPr>
          <w:rFonts w:ascii="仿宋_GB2312" w:eastAsia="仿宋_GB2312" w:hAnsi="仿宋"/>
          <w:sz w:val="32"/>
          <w:szCs w:val="32"/>
        </w:rPr>
        <w:t>一</w:t>
      </w:r>
      <w:r>
        <w:rPr>
          <w:rFonts w:ascii="仿宋_GB2312" w:eastAsia="仿宋_GB2312" w:hAnsi="仿宋" w:hint="eastAsia"/>
          <w:sz w:val="32"/>
          <w:szCs w:val="32"/>
        </w:rPr>
        <w:t>单元</w:t>
      </w:r>
      <w:r w:rsidRPr="000D5F12">
        <w:rPr>
          <w:rFonts w:ascii="仿宋_GB2312" w:eastAsia="仿宋_GB2312" w:hAnsi="仿宋"/>
          <w:sz w:val="32"/>
          <w:szCs w:val="32"/>
        </w:rPr>
        <w:t>内容，</w:t>
      </w:r>
      <w:r w:rsidRPr="000D5F12">
        <w:rPr>
          <w:rFonts w:ascii="仿宋_GB2312" w:eastAsia="仿宋_GB2312" w:hAnsi="仿宋" w:hint="eastAsia"/>
          <w:sz w:val="32"/>
          <w:szCs w:val="32"/>
        </w:rPr>
        <w:t>即单元同步作业是所提交的教学设计的配套作业。</w:t>
      </w:r>
    </w:p>
    <w:p w:rsidR="00D311E7"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hint="eastAsia"/>
          <w:sz w:val="32"/>
          <w:szCs w:val="32"/>
        </w:rPr>
        <w:t>2.</w:t>
      </w:r>
      <w:r w:rsidRPr="00030373">
        <w:rPr>
          <w:rFonts w:ascii="仿宋_GB2312" w:eastAsia="仿宋_GB2312" w:hAnsi="仿宋" w:hint="eastAsia"/>
          <w:sz w:val="32"/>
          <w:szCs w:val="32"/>
        </w:rPr>
        <w:t>单元同步作业是学生利用课外时间完成、与单元学习要求相匹配的，有利于复习巩固单元要求、检验学习效果、掌握学习方法、激发学习兴趣、养成良好习惯的系统性学习任务，本质上是一种自主学习的过程。</w:t>
      </w:r>
    </w:p>
    <w:p w:rsidR="00D311E7" w:rsidRPr="000D5F12"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hint="eastAsia"/>
          <w:sz w:val="32"/>
          <w:szCs w:val="32"/>
        </w:rPr>
        <w:t>3.单元同步作业的目标和内容要体现课程标准中学业发展目标的考查和落实，突出学科</w:t>
      </w:r>
      <w:r>
        <w:rPr>
          <w:rFonts w:ascii="仿宋_GB2312" w:eastAsia="仿宋_GB2312" w:hAnsi="仿宋" w:hint="eastAsia"/>
          <w:sz w:val="32"/>
          <w:szCs w:val="32"/>
        </w:rPr>
        <w:t>核心素养</w:t>
      </w:r>
      <w:r w:rsidRPr="000D5F12">
        <w:rPr>
          <w:rFonts w:ascii="仿宋_GB2312" w:eastAsia="仿宋_GB2312" w:hAnsi="仿宋" w:hint="eastAsia"/>
          <w:sz w:val="32"/>
          <w:szCs w:val="32"/>
        </w:rPr>
        <w:t>的发展。依据“单元同步作业</w:t>
      </w:r>
      <w:r>
        <w:rPr>
          <w:rFonts w:ascii="仿宋_GB2312" w:eastAsia="仿宋_GB2312" w:hAnsi="仿宋" w:hint="eastAsia"/>
          <w:sz w:val="32"/>
          <w:szCs w:val="32"/>
        </w:rPr>
        <w:t>模板</w:t>
      </w:r>
      <w:r w:rsidRPr="000D5F12">
        <w:rPr>
          <w:rFonts w:ascii="仿宋_GB2312" w:eastAsia="仿宋_GB2312" w:hAnsi="仿宋" w:hint="eastAsia"/>
          <w:sz w:val="32"/>
          <w:szCs w:val="32"/>
        </w:rPr>
        <w:t>”的格式，参考“单元同步作业评审标准”撰写（见本方案附件1、附件3）。</w:t>
      </w:r>
    </w:p>
    <w:p w:rsidR="00D311E7" w:rsidRPr="002B4C87" w:rsidRDefault="00D311E7" w:rsidP="00D311E7">
      <w:pPr>
        <w:snapToGrid w:val="0"/>
        <w:spacing w:line="560" w:lineRule="exact"/>
        <w:ind w:firstLineChars="200" w:firstLine="640"/>
        <w:jc w:val="left"/>
        <w:rPr>
          <w:rFonts w:ascii="楷体_GB2312" w:eastAsia="楷体_GB2312" w:hAnsi="仿宋"/>
          <w:sz w:val="32"/>
          <w:szCs w:val="32"/>
        </w:rPr>
      </w:pPr>
      <w:r w:rsidRPr="002B4C87">
        <w:rPr>
          <w:rFonts w:ascii="楷体_GB2312" w:eastAsia="楷体_GB2312" w:hAnsi="仿宋" w:hint="eastAsia"/>
          <w:sz w:val="32"/>
          <w:szCs w:val="32"/>
        </w:rPr>
        <w:t>（三）综合性</w:t>
      </w:r>
      <w:r>
        <w:rPr>
          <w:rFonts w:ascii="楷体_GB2312" w:eastAsia="楷体_GB2312" w:hAnsi="仿宋" w:hint="eastAsia"/>
          <w:sz w:val="32"/>
          <w:szCs w:val="32"/>
        </w:rPr>
        <w:t>原创</w:t>
      </w:r>
      <w:r w:rsidRPr="002B4C87">
        <w:rPr>
          <w:rFonts w:ascii="楷体_GB2312" w:eastAsia="楷体_GB2312" w:hAnsi="仿宋" w:hint="eastAsia"/>
          <w:sz w:val="32"/>
          <w:szCs w:val="32"/>
        </w:rPr>
        <w:t>试题要求</w:t>
      </w:r>
    </w:p>
    <w:p w:rsidR="00D311E7" w:rsidRPr="000D5F12"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hint="eastAsia"/>
          <w:sz w:val="32"/>
          <w:szCs w:val="32"/>
        </w:rPr>
        <w:t>1.本次参评的综合性</w:t>
      </w:r>
      <w:r>
        <w:rPr>
          <w:rFonts w:ascii="仿宋_GB2312" w:eastAsia="仿宋_GB2312" w:hAnsi="仿宋" w:hint="eastAsia"/>
          <w:sz w:val="32"/>
          <w:szCs w:val="32"/>
        </w:rPr>
        <w:t>原创</w:t>
      </w:r>
      <w:r w:rsidRPr="000D5F12">
        <w:rPr>
          <w:rFonts w:ascii="仿宋_GB2312" w:eastAsia="仿宋_GB2312" w:hAnsi="仿宋" w:hint="eastAsia"/>
          <w:sz w:val="32"/>
          <w:szCs w:val="32"/>
        </w:rPr>
        <w:t>试题不需</w:t>
      </w:r>
      <w:r w:rsidRPr="000D5F12">
        <w:rPr>
          <w:rFonts w:ascii="仿宋_GB2312" w:eastAsia="仿宋_GB2312" w:hAnsi="仿宋"/>
          <w:sz w:val="32"/>
          <w:szCs w:val="32"/>
        </w:rPr>
        <w:t>与</w:t>
      </w:r>
      <w:r w:rsidRPr="000D5F12">
        <w:rPr>
          <w:rFonts w:ascii="仿宋_GB2312" w:eastAsia="仿宋_GB2312" w:hAnsi="仿宋" w:hint="eastAsia"/>
          <w:sz w:val="32"/>
          <w:szCs w:val="32"/>
        </w:rPr>
        <w:t>所</w:t>
      </w:r>
      <w:r w:rsidRPr="000D5F12">
        <w:rPr>
          <w:rFonts w:ascii="仿宋_GB2312" w:eastAsia="仿宋_GB2312" w:hAnsi="仿宋"/>
          <w:sz w:val="32"/>
          <w:szCs w:val="32"/>
        </w:rPr>
        <w:t>提交的教学设计内容</w:t>
      </w:r>
      <w:r w:rsidRPr="000D5F12">
        <w:rPr>
          <w:rFonts w:ascii="仿宋_GB2312" w:eastAsia="仿宋_GB2312" w:hAnsi="仿宋" w:hint="eastAsia"/>
          <w:sz w:val="32"/>
          <w:szCs w:val="32"/>
        </w:rPr>
        <w:t>关联，要求为原创题，以大题为单位参评，每位老师可提交1-2个大题参评。</w:t>
      </w:r>
    </w:p>
    <w:p w:rsidR="00D311E7" w:rsidRPr="000D5F12"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hint="eastAsia"/>
          <w:sz w:val="32"/>
          <w:szCs w:val="32"/>
        </w:rPr>
        <w:lastRenderedPageBreak/>
        <w:t>2.综合性</w:t>
      </w:r>
      <w:r>
        <w:rPr>
          <w:rFonts w:ascii="仿宋_GB2312" w:eastAsia="仿宋_GB2312" w:hAnsi="仿宋" w:hint="eastAsia"/>
          <w:sz w:val="32"/>
          <w:szCs w:val="32"/>
        </w:rPr>
        <w:t>原创</w:t>
      </w:r>
      <w:r w:rsidRPr="000D5F12">
        <w:rPr>
          <w:rFonts w:ascii="仿宋_GB2312" w:eastAsia="仿宋_GB2312" w:hAnsi="仿宋" w:hint="eastAsia"/>
          <w:sz w:val="32"/>
          <w:szCs w:val="32"/>
        </w:rPr>
        <w:t>试题是教师用于对学生学习进行阶段性测查的题目。试题内容应体现近年来中高考素养导向的命题改革方向，有适当的情境创设，体现一定的综合度。</w:t>
      </w:r>
    </w:p>
    <w:p w:rsidR="00D311E7" w:rsidRPr="000D5F12"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hint="eastAsia"/>
          <w:sz w:val="32"/>
          <w:szCs w:val="32"/>
        </w:rPr>
        <w:t>3.综合性</w:t>
      </w:r>
      <w:r>
        <w:rPr>
          <w:rFonts w:ascii="仿宋_GB2312" w:eastAsia="仿宋_GB2312" w:hAnsi="仿宋" w:hint="eastAsia"/>
          <w:sz w:val="32"/>
          <w:szCs w:val="32"/>
        </w:rPr>
        <w:t>原创</w:t>
      </w:r>
      <w:r w:rsidRPr="000D5F12">
        <w:rPr>
          <w:rFonts w:ascii="仿宋_GB2312" w:eastAsia="仿宋_GB2312" w:hAnsi="仿宋" w:hint="eastAsia"/>
          <w:sz w:val="32"/>
          <w:szCs w:val="32"/>
        </w:rPr>
        <w:t>试题的测查目标和内容要体现课程标准中学业发展目标的考查和落实，突出学科</w:t>
      </w:r>
      <w:r>
        <w:rPr>
          <w:rFonts w:ascii="仿宋_GB2312" w:eastAsia="仿宋_GB2312" w:hAnsi="仿宋" w:hint="eastAsia"/>
          <w:sz w:val="32"/>
          <w:szCs w:val="32"/>
        </w:rPr>
        <w:t>核心素养及其进阶</w:t>
      </w:r>
      <w:r w:rsidRPr="000D5F12">
        <w:rPr>
          <w:rFonts w:ascii="仿宋_GB2312" w:eastAsia="仿宋_GB2312" w:hAnsi="仿宋" w:hint="eastAsia"/>
          <w:sz w:val="32"/>
          <w:szCs w:val="32"/>
        </w:rPr>
        <w:t>的测评。依据“</w:t>
      </w:r>
      <w:r>
        <w:rPr>
          <w:rFonts w:ascii="仿宋_GB2312" w:eastAsia="仿宋_GB2312" w:hAnsi="仿宋" w:hint="eastAsia"/>
          <w:sz w:val="32"/>
          <w:szCs w:val="32"/>
        </w:rPr>
        <w:t>综合性原创试题模板</w:t>
      </w:r>
      <w:r w:rsidRPr="000D5F12">
        <w:rPr>
          <w:rFonts w:ascii="仿宋_GB2312" w:eastAsia="仿宋_GB2312" w:hAnsi="仿宋" w:hint="eastAsia"/>
          <w:sz w:val="32"/>
          <w:szCs w:val="32"/>
        </w:rPr>
        <w:t>”的格式，参考“</w:t>
      </w:r>
      <w:r>
        <w:rPr>
          <w:rFonts w:ascii="仿宋_GB2312" w:eastAsia="仿宋_GB2312" w:hAnsi="仿宋" w:hint="eastAsia"/>
          <w:sz w:val="32"/>
          <w:szCs w:val="32"/>
        </w:rPr>
        <w:t>综合性原创试题</w:t>
      </w:r>
      <w:r w:rsidRPr="000D5F12">
        <w:rPr>
          <w:rFonts w:ascii="仿宋_GB2312" w:eastAsia="仿宋_GB2312" w:hAnsi="仿宋" w:hint="eastAsia"/>
          <w:sz w:val="32"/>
          <w:szCs w:val="32"/>
        </w:rPr>
        <w:t>评审标准”撰写（见本方案附件4、附件5）。</w:t>
      </w:r>
    </w:p>
    <w:p w:rsidR="00D311E7" w:rsidRPr="000D5F12" w:rsidRDefault="00D311E7" w:rsidP="00D311E7">
      <w:pPr>
        <w:snapToGrid w:val="0"/>
        <w:spacing w:line="560" w:lineRule="exact"/>
        <w:ind w:firstLineChars="200" w:firstLine="640"/>
        <w:jc w:val="left"/>
        <w:rPr>
          <w:rFonts w:ascii="黑体" w:eastAsia="黑体" w:hAnsi="黑体"/>
          <w:sz w:val="32"/>
          <w:szCs w:val="32"/>
        </w:rPr>
      </w:pPr>
      <w:r w:rsidRPr="000D5F12">
        <w:rPr>
          <w:rFonts w:ascii="黑体" w:eastAsia="黑体" w:hAnsi="黑体" w:hint="eastAsia"/>
          <w:sz w:val="32"/>
          <w:szCs w:val="32"/>
        </w:rPr>
        <w:t>四、工作程序</w:t>
      </w:r>
    </w:p>
    <w:p w:rsidR="00D311E7" w:rsidRPr="000D5F12" w:rsidRDefault="00D311E7" w:rsidP="00D311E7">
      <w:pPr>
        <w:snapToGrid w:val="0"/>
        <w:spacing w:line="560" w:lineRule="exact"/>
        <w:ind w:firstLineChars="200" w:firstLine="640"/>
        <w:jc w:val="left"/>
        <w:rPr>
          <w:rFonts w:ascii="楷体_GB2312" w:eastAsia="楷体_GB2312" w:hAnsi="仿宋"/>
          <w:sz w:val="32"/>
          <w:szCs w:val="32"/>
        </w:rPr>
      </w:pPr>
      <w:r w:rsidRPr="000D5F12">
        <w:rPr>
          <w:rFonts w:ascii="楷体_GB2312" w:eastAsia="楷体_GB2312" w:hAnsi="仿宋" w:hint="eastAsia"/>
          <w:sz w:val="32"/>
          <w:szCs w:val="32"/>
        </w:rPr>
        <w:t>（一）校级展示评审</w:t>
      </w:r>
    </w:p>
    <w:p w:rsidR="00D311E7" w:rsidRPr="000D5F12" w:rsidRDefault="00D311E7" w:rsidP="00D311E7">
      <w:pPr>
        <w:snapToGrid w:val="0"/>
        <w:spacing w:line="560" w:lineRule="exact"/>
        <w:ind w:firstLineChars="200" w:firstLine="640"/>
        <w:jc w:val="left"/>
        <w:rPr>
          <w:rFonts w:ascii="仿宋_GB2312" w:eastAsia="仿宋_GB2312" w:hAnsi="仿宋"/>
          <w:b/>
          <w:sz w:val="32"/>
          <w:szCs w:val="32"/>
        </w:rPr>
      </w:pPr>
      <w:r w:rsidRPr="000D5F12">
        <w:rPr>
          <w:rFonts w:ascii="仿宋_GB2312" w:eastAsia="仿宋_GB2312" w:hAnsi="仿宋" w:hint="eastAsia"/>
          <w:sz w:val="32"/>
          <w:szCs w:val="32"/>
        </w:rPr>
        <w:t>由各中学自</w:t>
      </w:r>
      <w:r w:rsidRPr="000D5F12">
        <w:rPr>
          <w:rFonts w:ascii="仿宋_GB2312" w:eastAsia="仿宋_GB2312" w:hAnsi="仿宋"/>
          <w:sz w:val="32"/>
          <w:szCs w:val="32"/>
        </w:rPr>
        <w:t>行</w:t>
      </w:r>
      <w:r w:rsidRPr="000D5F12">
        <w:rPr>
          <w:rFonts w:ascii="仿宋_GB2312" w:eastAsia="仿宋_GB2312" w:hAnsi="仿宋" w:hint="eastAsia"/>
          <w:sz w:val="32"/>
          <w:szCs w:val="32"/>
        </w:rPr>
        <w:t>组建评审团队进行评价，并在校内展示评比的基础上推荐优秀</w:t>
      </w:r>
      <w:r>
        <w:rPr>
          <w:rFonts w:ascii="仿宋_GB2312" w:eastAsia="仿宋_GB2312" w:hAnsi="仿宋" w:hint="eastAsia"/>
          <w:sz w:val="32"/>
          <w:szCs w:val="32"/>
        </w:rPr>
        <w:t>教学设计</w:t>
      </w:r>
      <w:r w:rsidRPr="000D5F12">
        <w:rPr>
          <w:rFonts w:ascii="仿宋_GB2312" w:eastAsia="仿宋_GB2312" w:hAnsi="仿宋" w:hint="eastAsia"/>
          <w:sz w:val="32"/>
          <w:szCs w:val="32"/>
        </w:rPr>
        <w:t>、</w:t>
      </w:r>
      <w:r>
        <w:rPr>
          <w:rFonts w:ascii="仿宋_GB2312" w:eastAsia="仿宋_GB2312" w:hAnsi="仿宋" w:hint="eastAsia"/>
          <w:sz w:val="32"/>
          <w:szCs w:val="32"/>
        </w:rPr>
        <w:t>单元同步</w:t>
      </w:r>
      <w:r w:rsidRPr="000D5F12">
        <w:rPr>
          <w:rFonts w:ascii="仿宋_GB2312" w:eastAsia="仿宋_GB2312" w:hAnsi="仿宋" w:hint="eastAsia"/>
          <w:sz w:val="32"/>
          <w:szCs w:val="32"/>
        </w:rPr>
        <w:t>作业及</w:t>
      </w:r>
      <w:r>
        <w:rPr>
          <w:rFonts w:ascii="仿宋_GB2312" w:eastAsia="仿宋_GB2312" w:hAnsi="仿宋" w:hint="eastAsia"/>
          <w:sz w:val="32"/>
          <w:szCs w:val="32"/>
        </w:rPr>
        <w:t>综合</w:t>
      </w:r>
      <w:r>
        <w:rPr>
          <w:rFonts w:ascii="仿宋_GB2312" w:eastAsia="仿宋_GB2312" w:hAnsi="仿宋"/>
          <w:sz w:val="32"/>
          <w:szCs w:val="32"/>
        </w:rPr>
        <w:t>性</w:t>
      </w:r>
      <w:r>
        <w:rPr>
          <w:rFonts w:ascii="仿宋_GB2312" w:eastAsia="仿宋_GB2312" w:hAnsi="仿宋" w:hint="eastAsia"/>
          <w:sz w:val="32"/>
          <w:szCs w:val="32"/>
        </w:rPr>
        <w:t>原创</w:t>
      </w:r>
      <w:r w:rsidRPr="000D5F12">
        <w:rPr>
          <w:rFonts w:ascii="仿宋_GB2312" w:eastAsia="仿宋_GB2312" w:hAnsi="仿宋" w:hint="eastAsia"/>
          <w:sz w:val="32"/>
          <w:szCs w:val="32"/>
        </w:rPr>
        <w:t>试题参加区级展示，推荐比例为学校在职教师</w:t>
      </w:r>
      <w:r>
        <w:rPr>
          <w:rFonts w:ascii="仿宋_GB2312" w:eastAsia="仿宋_GB2312" w:hAnsi="仿宋" w:hint="eastAsia"/>
          <w:sz w:val="32"/>
          <w:szCs w:val="32"/>
        </w:rPr>
        <w:t>总</w:t>
      </w:r>
      <w:r w:rsidRPr="000D5F12">
        <w:rPr>
          <w:rFonts w:ascii="仿宋_GB2312" w:eastAsia="仿宋_GB2312" w:hAnsi="仿宋" w:hint="eastAsia"/>
          <w:sz w:val="32"/>
          <w:szCs w:val="32"/>
        </w:rPr>
        <w:t>数的40%。本次教学设计、</w:t>
      </w:r>
      <w:r w:rsidR="007E7251">
        <w:rPr>
          <w:rFonts w:ascii="仿宋_GB2312" w:eastAsia="仿宋_GB2312" w:hAnsi="仿宋" w:hint="eastAsia"/>
          <w:sz w:val="32"/>
          <w:szCs w:val="32"/>
        </w:rPr>
        <w:t>单元同</w:t>
      </w:r>
      <w:r w:rsidR="007E7251">
        <w:rPr>
          <w:rFonts w:ascii="仿宋_GB2312" w:eastAsia="仿宋_GB2312" w:hAnsi="仿宋"/>
          <w:sz w:val="32"/>
          <w:szCs w:val="32"/>
        </w:rPr>
        <w:t>步</w:t>
      </w:r>
      <w:r w:rsidRPr="000D5F12">
        <w:rPr>
          <w:rFonts w:ascii="仿宋_GB2312" w:eastAsia="仿宋_GB2312" w:hAnsi="仿宋" w:hint="eastAsia"/>
          <w:sz w:val="32"/>
          <w:szCs w:val="32"/>
        </w:rPr>
        <w:t>作业及</w:t>
      </w:r>
      <w:r w:rsidR="007E7251">
        <w:rPr>
          <w:rFonts w:ascii="仿宋_GB2312" w:eastAsia="仿宋_GB2312" w:hAnsi="仿宋" w:hint="eastAsia"/>
          <w:sz w:val="32"/>
          <w:szCs w:val="32"/>
        </w:rPr>
        <w:t>综合</w:t>
      </w:r>
      <w:r w:rsidR="007E7251">
        <w:rPr>
          <w:rFonts w:ascii="仿宋_GB2312" w:eastAsia="仿宋_GB2312" w:hAnsi="仿宋"/>
          <w:sz w:val="32"/>
          <w:szCs w:val="32"/>
        </w:rPr>
        <w:t>性原创</w:t>
      </w:r>
      <w:bookmarkStart w:id="0" w:name="_GoBack"/>
      <w:bookmarkEnd w:id="0"/>
      <w:r w:rsidRPr="000D5F12">
        <w:rPr>
          <w:rFonts w:ascii="仿宋_GB2312" w:eastAsia="仿宋_GB2312" w:hAnsi="仿宋" w:hint="eastAsia"/>
          <w:sz w:val="32"/>
          <w:szCs w:val="32"/>
        </w:rPr>
        <w:t>试题上交时间截止2019年6月2</w:t>
      </w:r>
      <w:r w:rsidRPr="000D5F12">
        <w:rPr>
          <w:rFonts w:ascii="仿宋_GB2312" w:eastAsia="仿宋_GB2312" w:hAnsi="仿宋"/>
          <w:sz w:val="32"/>
          <w:szCs w:val="32"/>
        </w:rPr>
        <w:t>8</w:t>
      </w:r>
      <w:r w:rsidRPr="000D5F12">
        <w:rPr>
          <w:rFonts w:ascii="仿宋_GB2312" w:eastAsia="仿宋_GB2312" w:hAnsi="仿宋" w:hint="eastAsia"/>
          <w:sz w:val="32"/>
          <w:szCs w:val="32"/>
        </w:rPr>
        <w:t>日（周</w:t>
      </w:r>
      <w:r w:rsidRPr="000D5F12">
        <w:rPr>
          <w:rFonts w:ascii="仿宋_GB2312" w:eastAsia="仿宋_GB2312" w:hAnsi="仿宋"/>
          <w:sz w:val="32"/>
          <w:szCs w:val="32"/>
        </w:rPr>
        <w:t>五</w:t>
      </w:r>
      <w:r w:rsidRPr="000D5F12">
        <w:rPr>
          <w:rFonts w:ascii="仿宋_GB2312" w:eastAsia="仿宋_GB2312" w:hAnsi="仿宋" w:hint="eastAsia"/>
          <w:sz w:val="32"/>
          <w:szCs w:val="32"/>
        </w:rPr>
        <w:t>），具体上报材料要求及方式另行通知。</w:t>
      </w:r>
    </w:p>
    <w:p w:rsidR="00D311E7" w:rsidRPr="000D5F12" w:rsidRDefault="00D311E7" w:rsidP="00D311E7">
      <w:pPr>
        <w:snapToGrid w:val="0"/>
        <w:spacing w:line="560" w:lineRule="exact"/>
        <w:ind w:firstLineChars="200" w:firstLine="640"/>
        <w:jc w:val="left"/>
        <w:rPr>
          <w:rFonts w:ascii="楷体_GB2312" w:eastAsia="楷体_GB2312" w:hAnsi="仿宋"/>
          <w:sz w:val="32"/>
          <w:szCs w:val="32"/>
        </w:rPr>
      </w:pPr>
      <w:r w:rsidRPr="000D5F12">
        <w:rPr>
          <w:rFonts w:ascii="楷体_GB2312" w:eastAsia="楷体_GB2312" w:hAnsi="仿宋" w:hint="eastAsia"/>
          <w:sz w:val="32"/>
          <w:szCs w:val="32"/>
        </w:rPr>
        <w:t>（二）区级展示评审</w:t>
      </w:r>
    </w:p>
    <w:p w:rsidR="00D311E7" w:rsidRPr="000D5F12"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hint="eastAsia"/>
          <w:sz w:val="32"/>
          <w:szCs w:val="32"/>
        </w:rPr>
        <w:t>由基</w:t>
      </w:r>
      <w:r w:rsidRPr="000D5F12">
        <w:rPr>
          <w:rFonts w:ascii="仿宋_GB2312" w:eastAsia="仿宋_GB2312" w:hAnsi="仿宋"/>
          <w:sz w:val="32"/>
          <w:szCs w:val="32"/>
        </w:rPr>
        <w:t>教二科联合</w:t>
      </w:r>
      <w:r>
        <w:rPr>
          <w:rFonts w:ascii="仿宋_GB2312" w:eastAsia="仿宋_GB2312" w:hAnsi="仿宋" w:hint="eastAsia"/>
          <w:sz w:val="32"/>
          <w:szCs w:val="32"/>
        </w:rPr>
        <w:t>区</w:t>
      </w:r>
      <w:r>
        <w:rPr>
          <w:rFonts w:ascii="仿宋_GB2312" w:eastAsia="仿宋_GB2312" w:hAnsi="仿宋"/>
          <w:sz w:val="32"/>
          <w:szCs w:val="32"/>
        </w:rPr>
        <w:t>教师</w:t>
      </w:r>
      <w:r w:rsidRPr="000D5F12">
        <w:rPr>
          <w:rFonts w:ascii="仿宋_GB2312" w:eastAsia="仿宋_GB2312" w:hAnsi="仿宋" w:hint="eastAsia"/>
          <w:sz w:val="32"/>
          <w:szCs w:val="32"/>
        </w:rPr>
        <w:t>进修</w:t>
      </w:r>
      <w:r w:rsidRPr="000D5F12">
        <w:rPr>
          <w:rFonts w:ascii="仿宋_GB2312" w:eastAsia="仿宋_GB2312" w:hAnsi="仿宋"/>
          <w:sz w:val="32"/>
          <w:szCs w:val="32"/>
        </w:rPr>
        <w:t>学校</w:t>
      </w:r>
      <w:r w:rsidRPr="000D5F12">
        <w:rPr>
          <w:rFonts w:ascii="仿宋_GB2312" w:eastAsia="仿宋_GB2312" w:hAnsi="仿宋" w:hint="eastAsia"/>
          <w:sz w:val="32"/>
          <w:szCs w:val="32"/>
        </w:rPr>
        <w:t>组建区级专家评审团队进行</w:t>
      </w:r>
      <w:r w:rsidRPr="000D5F12">
        <w:rPr>
          <w:rFonts w:ascii="仿宋_GB2312" w:eastAsia="仿宋_GB2312" w:hAnsi="仿宋"/>
          <w:sz w:val="32"/>
          <w:szCs w:val="32"/>
        </w:rPr>
        <w:t>评审，并</w:t>
      </w:r>
      <w:r w:rsidRPr="000D5F12">
        <w:rPr>
          <w:rFonts w:ascii="仿宋_GB2312" w:eastAsia="仿宋_GB2312" w:hAnsi="仿宋" w:hint="eastAsia"/>
          <w:sz w:val="32"/>
          <w:szCs w:val="32"/>
        </w:rPr>
        <w:t>由区评审委员会确定评审结果。</w:t>
      </w:r>
      <w:r w:rsidRPr="0063468C">
        <w:rPr>
          <w:rFonts w:ascii="仿宋_GB2312" w:eastAsia="仿宋_GB2312" w:hAnsi="仿宋" w:hint="eastAsia"/>
          <w:sz w:val="32"/>
          <w:szCs w:val="32"/>
        </w:rPr>
        <w:t>区级评审分</w:t>
      </w:r>
      <w:r w:rsidRPr="0063468C">
        <w:rPr>
          <w:rFonts w:ascii="仿宋_GB2312" w:eastAsia="仿宋_GB2312" w:hAnsi="仿宋"/>
          <w:sz w:val="32"/>
          <w:szCs w:val="32"/>
        </w:rPr>
        <w:t>设初高中各</w:t>
      </w:r>
      <w:r w:rsidRPr="0063468C">
        <w:rPr>
          <w:rFonts w:ascii="仿宋_GB2312" w:eastAsia="仿宋_GB2312" w:hAnsi="仿宋" w:hint="eastAsia"/>
          <w:sz w:val="32"/>
          <w:szCs w:val="32"/>
        </w:rPr>
        <w:t>项目单项</w:t>
      </w:r>
      <w:r w:rsidRPr="0063468C">
        <w:rPr>
          <w:rFonts w:ascii="仿宋_GB2312" w:eastAsia="仿宋_GB2312" w:hAnsi="仿宋"/>
          <w:sz w:val="32"/>
          <w:szCs w:val="32"/>
        </w:rPr>
        <w:t>奖，分别评选出</w:t>
      </w:r>
      <w:r w:rsidRPr="0063468C">
        <w:rPr>
          <w:rFonts w:ascii="仿宋_GB2312" w:eastAsia="仿宋_GB2312" w:hAnsi="仿宋" w:hint="eastAsia"/>
          <w:sz w:val="32"/>
          <w:szCs w:val="32"/>
        </w:rPr>
        <w:t>一等奖、二</w:t>
      </w:r>
      <w:r w:rsidRPr="000D5F12">
        <w:rPr>
          <w:rFonts w:ascii="仿宋_GB2312" w:eastAsia="仿宋_GB2312" w:hAnsi="仿宋" w:hint="eastAsia"/>
          <w:sz w:val="32"/>
          <w:szCs w:val="32"/>
        </w:rPr>
        <w:t>等奖、三</w:t>
      </w:r>
      <w:r w:rsidRPr="000D5F12">
        <w:rPr>
          <w:rFonts w:ascii="仿宋_GB2312" w:eastAsia="仿宋_GB2312" w:hAnsi="仿宋"/>
          <w:sz w:val="32"/>
          <w:szCs w:val="32"/>
        </w:rPr>
        <w:t>等</w:t>
      </w:r>
      <w:r w:rsidRPr="000D5F12">
        <w:rPr>
          <w:rFonts w:ascii="仿宋_GB2312" w:eastAsia="仿宋_GB2312" w:hAnsi="仿宋" w:hint="eastAsia"/>
          <w:sz w:val="32"/>
          <w:szCs w:val="32"/>
        </w:rPr>
        <w:t>奖，相应获奖比例分别不超过参评人数的</w:t>
      </w:r>
      <w:r w:rsidRPr="000D5F12">
        <w:rPr>
          <w:rFonts w:ascii="仿宋_GB2312" w:eastAsia="仿宋_GB2312" w:hAnsi="仿宋"/>
          <w:sz w:val="32"/>
          <w:szCs w:val="32"/>
        </w:rPr>
        <w:t>4</w:t>
      </w:r>
      <w:r w:rsidRPr="000D5F12">
        <w:rPr>
          <w:rFonts w:ascii="仿宋_GB2312" w:eastAsia="仿宋_GB2312" w:hAnsi="仿宋" w:hint="eastAsia"/>
          <w:sz w:val="32"/>
          <w:szCs w:val="32"/>
        </w:rPr>
        <w:t>0%、</w:t>
      </w:r>
      <w:r w:rsidRPr="000D5F12">
        <w:rPr>
          <w:rFonts w:ascii="仿宋_GB2312" w:eastAsia="仿宋_GB2312" w:hAnsi="仿宋"/>
          <w:sz w:val="32"/>
          <w:szCs w:val="32"/>
        </w:rPr>
        <w:t>3</w:t>
      </w:r>
      <w:r w:rsidRPr="000D5F12">
        <w:rPr>
          <w:rFonts w:ascii="仿宋_GB2312" w:eastAsia="仿宋_GB2312" w:hAnsi="仿宋" w:hint="eastAsia"/>
          <w:sz w:val="32"/>
          <w:szCs w:val="32"/>
        </w:rPr>
        <w:t>0%、</w:t>
      </w:r>
      <w:r w:rsidRPr="000D5F12">
        <w:rPr>
          <w:rFonts w:ascii="仿宋_GB2312" w:eastAsia="仿宋_GB2312" w:hAnsi="仿宋"/>
          <w:sz w:val="32"/>
          <w:szCs w:val="32"/>
        </w:rPr>
        <w:t>3</w:t>
      </w:r>
      <w:r w:rsidRPr="000D5F12">
        <w:rPr>
          <w:rFonts w:ascii="仿宋_GB2312" w:eastAsia="仿宋_GB2312" w:hAnsi="仿宋" w:hint="eastAsia"/>
          <w:sz w:val="32"/>
          <w:szCs w:val="32"/>
        </w:rPr>
        <w:t>0%</w:t>
      </w:r>
      <w:r>
        <w:rPr>
          <w:rFonts w:ascii="仿宋_GB2312" w:eastAsia="仿宋_GB2312" w:hAnsi="仿宋" w:hint="eastAsia"/>
          <w:sz w:val="32"/>
          <w:szCs w:val="32"/>
        </w:rPr>
        <w:t>。</w:t>
      </w:r>
    </w:p>
    <w:p w:rsidR="00D311E7" w:rsidRPr="000D5F12" w:rsidRDefault="00D311E7" w:rsidP="00D311E7">
      <w:pPr>
        <w:snapToGrid w:val="0"/>
        <w:spacing w:line="560" w:lineRule="exact"/>
        <w:ind w:firstLineChars="200" w:firstLine="640"/>
        <w:rPr>
          <w:rFonts w:ascii="楷体_GB2312" w:eastAsia="楷体_GB2312" w:hAnsi="仿宋"/>
          <w:sz w:val="32"/>
          <w:szCs w:val="32"/>
        </w:rPr>
      </w:pPr>
      <w:r w:rsidRPr="000D5F12">
        <w:rPr>
          <w:rFonts w:ascii="楷体_GB2312" w:eastAsia="楷体_GB2312" w:hAnsi="仿宋" w:hint="eastAsia"/>
          <w:sz w:val="32"/>
          <w:szCs w:val="32"/>
        </w:rPr>
        <w:t>（三）公示及表彰</w:t>
      </w:r>
    </w:p>
    <w:p w:rsidR="00D311E7" w:rsidRPr="000D5F12" w:rsidRDefault="00D311E7" w:rsidP="00D311E7">
      <w:pPr>
        <w:snapToGrid w:val="0"/>
        <w:spacing w:line="560" w:lineRule="exact"/>
        <w:ind w:firstLineChars="200" w:firstLine="640"/>
        <w:rPr>
          <w:rFonts w:ascii="仿宋_GB2312" w:eastAsia="仿宋_GB2312" w:hAnsi="仿宋"/>
          <w:sz w:val="32"/>
          <w:szCs w:val="32"/>
        </w:rPr>
      </w:pPr>
      <w:r w:rsidRPr="000D5F12">
        <w:rPr>
          <w:rFonts w:ascii="仿宋_GB2312" w:eastAsia="仿宋_GB2312" w:hAnsi="仿宋" w:hint="eastAsia"/>
          <w:sz w:val="32"/>
          <w:szCs w:val="32"/>
        </w:rPr>
        <w:t>区评审专家</w:t>
      </w:r>
      <w:r w:rsidRPr="000D5F12">
        <w:rPr>
          <w:rFonts w:ascii="仿宋_GB2312" w:eastAsia="仿宋_GB2312" w:hAnsi="仿宋"/>
          <w:sz w:val="32"/>
          <w:szCs w:val="32"/>
        </w:rPr>
        <w:t>组</w:t>
      </w:r>
      <w:r w:rsidRPr="000D5F12">
        <w:rPr>
          <w:rFonts w:ascii="仿宋_GB2312" w:eastAsia="仿宋_GB2312" w:hAnsi="仿宋" w:hint="eastAsia"/>
          <w:sz w:val="32"/>
          <w:szCs w:val="32"/>
        </w:rPr>
        <w:t>评定的获奖成果将进行</w:t>
      </w:r>
      <w:r w:rsidRPr="000D5F12">
        <w:rPr>
          <w:rFonts w:ascii="仿宋_GB2312" w:eastAsia="仿宋_GB2312" w:hAnsi="仿宋"/>
          <w:sz w:val="32"/>
          <w:szCs w:val="32"/>
        </w:rPr>
        <w:t>公示</w:t>
      </w:r>
      <w:r w:rsidRPr="000D5F12">
        <w:rPr>
          <w:rFonts w:ascii="仿宋_GB2312" w:eastAsia="仿宋_GB2312" w:hAnsi="仿宋" w:hint="eastAsia"/>
          <w:sz w:val="32"/>
          <w:szCs w:val="32"/>
        </w:rPr>
        <w:t>，公示结束后，对成果优异的学校、学科组、获奖</w:t>
      </w:r>
      <w:r w:rsidRPr="000D5F12">
        <w:rPr>
          <w:rFonts w:ascii="仿宋_GB2312" w:eastAsia="仿宋_GB2312" w:hAnsi="仿宋"/>
          <w:sz w:val="32"/>
          <w:szCs w:val="32"/>
        </w:rPr>
        <w:t>教师</w:t>
      </w:r>
      <w:r>
        <w:rPr>
          <w:rFonts w:ascii="仿宋_GB2312" w:eastAsia="仿宋_GB2312" w:hAnsi="仿宋" w:hint="eastAsia"/>
          <w:sz w:val="32"/>
          <w:szCs w:val="32"/>
        </w:rPr>
        <w:t>、</w:t>
      </w:r>
      <w:r w:rsidRPr="000D5F12">
        <w:rPr>
          <w:rFonts w:ascii="仿宋_GB2312" w:eastAsia="仿宋_GB2312" w:hAnsi="仿宋" w:hint="eastAsia"/>
          <w:sz w:val="32"/>
          <w:szCs w:val="32"/>
        </w:rPr>
        <w:t>给予表彰。</w:t>
      </w:r>
    </w:p>
    <w:p w:rsidR="00D311E7" w:rsidRPr="000D5F12" w:rsidRDefault="00D311E7" w:rsidP="00D311E7">
      <w:pPr>
        <w:snapToGrid w:val="0"/>
        <w:spacing w:line="560" w:lineRule="exact"/>
        <w:ind w:firstLineChars="196" w:firstLine="627"/>
        <w:rPr>
          <w:rFonts w:ascii="楷体_GB2312" w:eastAsia="楷体_GB2312" w:hAnsi="仿宋"/>
          <w:sz w:val="32"/>
          <w:szCs w:val="32"/>
        </w:rPr>
      </w:pPr>
      <w:r w:rsidRPr="000D5F12">
        <w:rPr>
          <w:rFonts w:ascii="楷体_GB2312" w:eastAsia="楷体_GB2312" w:hAnsi="仿宋" w:hint="eastAsia"/>
          <w:sz w:val="32"/>
          <w:szCs w:val="32"/>
        </w:rPr>
        <w:t>（四）成果固化与推广</w:t>
      </w:r>
    </w:p>
    <w:p w:rsidR="00D311E7" w:rsidRPr="000D5F12" w:rsidRDefault="00D311E7" w:rsidP="00D311E7">
      <w:pPr>
        <w:adjustRightInd w:val="0"/>
        <w:snapToGrid w:val="0"/>
        <w:spacing w:line="560" w:lineRule="exact"/>
        <w:ind w:firstLineChars="200" w:firstLine="640"/>
        <w:jc w:val="left"/>
        <w:rPr>
          <w:rFonts w:ascii="仿宋_GB2312" w:eastAsia="仿宋_GB2312" w:hAnsi="仿宋"/>
          <w:sz w:val="32"/>
          <w:szCs w:val="32"/>
        </w:rPr>
      </w:pPr>
      <w:r w:rsidRPr="000D5F12">
        <w:rPr>
          <w:rFonts w:ascii="仿宋_GB2312" w:eastAsia="仿宋_GB2312" w:hAnsi="仿宋" w:hint="eastAsia"/>
          <w:sz w:val="32"/>
          <w:szCs w:val="32"/>
        </w:rPr>
        <w:lastRenderedPageBreak/>
        <w:t>通过编撰出版教学设计、作业和试题，颁发证书、组织优秀课例的展示活动等方式，固化展示成果。</w:t>
      </w:r>
    </w:p>
    <w:p w:rsidR="00D311E7" w:rsidRPr="000D5F12" w:rsidRDefault="00D311E7" w:rsidP="00D311E7">
      <w:pPr>
        <w:adjustRightInd w:val="0"/>
        <w:snapToGrid w:val="0"/>
        <w:spacing w:line="560" w:lineRule="exact"/>
        <w:ind w:firstLineChars="200" w:firstLine="640"/>
        <w:jc w:val="left"/>
        <w:rPr>
          <w:rFonts w:ascii="仿宋_GB2312" w:eastAsia="仿宋_GB2312" w:hAnsi="仿宋"/>
          <w:sz w:val="32"/>
          <w:szCs w:val="32"/>
        </w:rPr>
      </w:pPr>
      <w:r w:rsidRPr="000D5F12">
        <w:rPr>
          <w:rFonts w:ascii="仿宋_GB2312" w:eastAsia="仿宋_GB2312" w:hAnsi="仿宋" w:hint="eastAsia"/>
          <w:sz w:val="32"/>
          <w:szCs w:val="32"/>
        </w:rPr>
        <w:t>联系</w:t>
      </w:r>
      <w:r w:rsidRPr="000D5F12">
        <w:rPr>
          <w:rFonts w:ascii="仿宋_GB2312" w:eastAsia="仿宋_GB2312" w:hAnsi="仿宋"/>
          <w:sz w:val="32"/>
          <w:szCs w:val="32"/>
        </w:rPr>
        <w:t>人：</w:t>
      </w:r>
    </w:p>
    <w:p w:rsidR="00D311E7" w:rsidRPr="000D5F12" w:rsidRDefault="00D311E7" w:rsidP="00D311E7">
      <w:pPr>
        <w:adjustRightInd w:val="0"/>
        <w:snapToGrid w:val="0"/>
        <w:spacing w:line="560" w:lineRule="exact"/>
        <w:ind w:firstLineChars="200" w:firstLine="640"/>
        <w:jc w:val="left"/>
        <w:rPr>
          <w:rFonts w:ascii="仿宋_GB2312" w:eastAsia="仿宋_GB2312" w:hAnsi="仿宋"/>
          <w:sz w:val="32"/>
          <w:szCs w:val="32"/>
        </w:rPr>
      </w:pPr>
      <w:r w:rsidRPr="000D5F12">
        <w:rPr>
          <w:rFonts w:ascii="仿宋_GB2312" w:eastAsia="仿宋_GB2312" w:hAnsi="仿宋" w:hint="eastAsia"/>
          <w:sz w:val="32"/>
          <w:szCs w:val="32"/>
        </w:rPr>
        <w:t>评选</w:t>
      </w:r>
      <w:r>
        <w:rPr>
          <w:rFonts w:ascii="仿宋_GB2312" w:eastAsia="仿宋_GB2312" w:hAnsi="仿宋" w:hint="eastAsia"/>
          <w:sz w:val="32"/>
          <w:szCs w:val="32"/>
        </w:rPr>
        <w:t>标准及模板事宜咨询</w:t>
      </w:r>
      <w:r w:rsidRPr="000D5F12">
        <w:rPr>
          <w:rFonts w:ascii="仿宋_GB2312" w:eastAsia="仿宋_GB2312" w:hAnsi="仿宋"/>
          <w:sz w:val="32"/>
          <w:szCs w:val="32"/>
        </w:rPr>
        <w:t>：</w:t>
      </w:r>
      <w:r w:rsidRPr="000D5F12">
        <w:rPr>
          <w:rFonts w:ascii="仿宋_GB2312" w:eastAsia="仿宋_GB2312" w:hAnsi="仿宋" w:hint="eastAsia"/>
          <w:sz w:val="32"/>
          <w:szCs w:val="32"/>
        </w:rPr>
        <w:t>区教师</w:t>
      </w:r>
      <w:r w:rsidRPr="000D5F12">
        <w:rPr>
          <w:rFonts w:ascii="仿宋_GB2312" w:eastAsia="仿宋_GB2312" w:hAnsi="仿宋"/>
          <w:sz w:val="32"/>
          <w:szCs w:val="32"/>
        </w:rPr>
        <w:t>进修学校</w:t>
      </w:r>
      <w:r w:rsidRPr="000D5F12">
        <w:rPr>
          <w:rFonts w:ascii="仿宋_GB2312" w:eastAsia="仿宋_GB2312" w:hAnsi="仿宋" w:hint="eastAsia"/>
          <w:sz w:val="32"/>
          <w:szCs w:val="32"/>
        </w:rPr>
        <w:t>教务</w:t>
      </w:r>
      <w:r w:rsidRPr="000D5F12">
        <w:rPr>
          <w:rFonts w:ascii="仿宋_GB2312" w:eastAsia="仿宋_GB2312" w:hAnsi="仿宋"/>
          <w:sz w:val="32"/>
          <w:szCs w:val="32"/>
        </w:rPr>
        <w:t>处</w:t>
      </w:r>
      <w:r w:rsidRPr="000D5F12">
        <w:rPr>
          <w:rFonts w:ascii="仿宋_GB2312" w:eastAsia="仿宋_GB2312" w:hAnsi="仿宋" w:hint="eastAsia"/>
          <w:sz w:val="32"/>
          <w:szCs w:val="32"/>
        </w:rPr>
        <w:t xml:space="preserve"> 徐</w:t>
      </w:r>
      <w:r w:rsidRPr="000D5F12">
        <w:rPr>
          <w:rFonts w:ascii="仿宋_GB2312" w:eastAsia="仿宋_GB2312" w:hAnsi="仿宋"/>
          <w:sz w:val="32"/>
          <w:szCs w:val="32"/>
        </w:rPr>
        <w:t>洁</w:t>
      </w:r>
      <w:r w:rsidRPr="000D5F12">
        <w:rPr>
          <w:rFonts w:ascii="仿宋_GB2312" w:eastAsia="仿宋_GB2312" w:hAnsi="仿宋" w:hint="eastAsia"/>
          <w:sz w:val="32"/>
          <w:szCs w:val="32"/>
        </w:rPr>
        <w:t>，88487667</w:t>
      </w:r>
    </w:p>
    <w:p w:rsidR="00D311E7" w:rsidRPr="000D5F12" w:rsidRDefault="00D311E7" w:rsidP="00D311E7">
      <w:pPr>
        <w:adjustRightInd w:val="0"/>
        <w:snapToGrid w:val="0"/>
        <w:spacing w:line="560" w:lineRule="exact"/>
        <w:ind w:firstLineChars="200" w:firstLine="640"/>
        <w:jc w:val="left"/>
        <w:rPr>
          <w:rFonts w:ascii="仿宋_GB2312" w:eastAsia="仿宋_GB2312" w:hAnsi="仿宋"/>
          <w:sz w:val="32"/>
          <w:szCs w:val="32"/>
        </w:rPr>
      </w:pPr>
      <w:r w:rsidRPr="000D5F12">
        <w:rPr>
          <w:rFonts w:ascii="仿宋_GB2312" w:eastAsia="仿宋_GB2312" w:hAnsi="仿宋"/>
          <w:sz w:val="32"/>
          <w:szCs w:val="32"/>
        </w:rPr>
        <w:t>活动</w:t>
      </w:r>
      <w:r w:rsidRPr="000D5F12">
        <w:rPr>
          <w:rFonts w:ascii="仿宋_GB2312" w:eastAsia="仿宋_GB2312" w:hAnsi="仿宋" w:hint="eastAsia"/>
          <w:sz w:val="32"/>
          <w:szCs w:val="32"/>
        </w:rPr>
        <w:t>组织</w:t>
      </w:r>
      <w:r w:rsidRPr="000D5F12">
        <w:rPr>
          <w:rFonts w:ascii="仿宋_GB2312" w:eastAsia="仿宋_GB2312" w:hAnsi="仿宋"/>
          <w:sz w:val="32"/>
          <w:szCs w:val="32"/>
        </w:rPr>
        <w:t>协调：基教二科</w:t>
      </w:r>
      <w:r w:rsidRPr="000D5F12">
        <w:rPr>
          <w:rFonts w:ascii="仿宋_GB2312" w:eastAsia="仿宋_GB2312" w:hAnsi="仿宋" w:hint="eastAsia"/>
          <w:sz w:val="32"/>
          <w:szCs w:val="32"/>
        </w:rPr>
        <w:t xml:space="preserve"> 宋</w:t>
      </w:r>
      <w:r w:rsidRPr="000D5F12">
        <w:rPr>
          <w:rFonts w:ascii="仿宋_GB2312" w:eastAsia="仿宋_GB2312" w:hAnsi="仿宋"/>
          <w:sz w:val="32"/>
          <w:szCs w:val="32"/>
        </w:rPr>
        <w:t>军平，电话：</w:t>
      </w:r>
      <w:r w:rsidRPr="000D5F12">
        <w:rPr>
          <w:rFonts w:ascii="仿宋_GB2312" w:eastAsia="仿宋_GB2312" w:hAnsi="仿宋" w:hint="eastAsia"/>
          <w:sz w:val="32"/>
          <w:szCs w:val="32"/>
        </w:rPr>
        <w:t>88487308</w:t>
      </w:r>
    </w:p>
    <w:p w:rsidR="00D311E7" w:rsidRPr="000D5F12" w:rsidRDefault="00D311E7" w:rsidP="00D311E7">
      <w:pPr>
        <w:adjustRightInd w:val="0"/>
        <w:snapToGrid w:val="0"/>
        <w:spacing w:line="560" w:lineRule="exact"/>
        <w:ind w:firstLineChars="200" w:firstLine="640"/>
        <w:jc w:val="left"/>
        <w:rPr>
          <w:rFonts w:ascii="仿宋_GB2312" w:eastAsia="仿宋_GB2312"/>
          <w:sz w:val="32"/>
          <w:szCs w:val="32"/>
        </w:rPr>
      </w:pPr>
    </w:p>
    <w:p w:rsidR="00D311E7" w:rsidRPr="000D5F12" w:rsidRDefault="00D311E7" w:rsidP="00D311E7">
      <w:pPr>
        <w:adjustRightInd w:val="0"/>
        <w:snapToGrid w:val="0"/>
        <w:spacing w:line="560" w:lineRule="exact"/>
        <w:ind w:firstLineChars="200" w:firstLine="640"/>
        <w:jc w:val="left"/>
        <w:rPr>
          <w:rFonts w:ascii="仿宋_GB2312" w:eastAsia="仿宋_GB2312" w:hAnsi="仿宋"/>
          <w:sz w:val="32"/>
          <w:szCs w:val="32"/>
        </w:rPr>
      </w:pPr>
      <w:r w:rsidRPr="000D5F12">
        <w:rPr>
          <w:rFonts w:ascii="仿宋_GB2312" w:eastAsia="仿宋_GB2312" w:hAnsi="仿宋" w:hint="eastAsia"/>
          <w:sz w:val="32"/>
          <w:szCs w:val="32"/>
        </w:rPr>
        <w:t>附件：1.教学设计及单元同步作业</w:t>
      </w:r>
      <w:r>
        <w:rPr>
          <w:rFonts w:ascii="仿宋_GB2312" w:eastAsia="仿宋_GB2312" w:hAnsi="仿宋" w:hint="eastAsia"/>
          <w:sz w:val="32"/>
          <w:szCs w:val="32"/>
        </w:rPr>
        <w:t>模板</w:t>
      </w:r>
      <w:r w:rsidRPr="000D5F12">
        <w:rPr>
          <w:rFonts w:ascii="仿宋_GB2312" w:eastAsia="仿宋_GB2312" w:hAnsi="仿宋"/>
          <w:sz w:val="32"/>
          <w:szCs w:val="32"/>
        </w:rPr>
        <w:t xml:space="preserve"> </w:t>
      </w:r>
    </w:p>
    <w:p w:rsidR="00D311E7" w:rsidRPr="000D5F12" w:rsidRDefault="00D311E7" w:rsidP="00D311E7">
      <w:pPr>
        <w:adjustRightInd w:val="0"/>
        <w:snapToGrid w:val="0"/>
        <w:spacing w:line="560" w:lineRule="exact"/>
        <w:ind w:firstLineChars="500" w:firstLine="1600"/>
        <w:jc w:val="left"/>
        <w:rPr>
          <w:rFonts w:ascii="仿宋_GB2312" w:eastAsia="仿宋_GB2312" w:hAnsi="仿宋"/>
          <w:sz w:val="32"/>
          <w:szCs w:val="32"/>
        </w:rPr>
      </w:pPr>
      <w:r w:rsidRPr="000D5F12">
        <w:rPr>
          <w:rFonts w:ascii="仿宋_GB2312" w:eastAsia="仿宋_GB2312" w:hAnsi="仿宋" w:hint="eastAsia"/>
          <w:sz w:val="32"/>
          <w:szCs w:val="32"/>
        </w:rPr>
        <w:t>2.教学设计评审标准</w:t>
      </w:r>
    </w:p>
    <w:p w:rsidR="00D311E7" w:rsidRPr="000D5F12" w:rsidRDefault="00D311E7" w:rsidP="00D311E7">
      <w:pPr>
        <w:adjustRightInd w:val="0"/>
        <w:snapToGrid w:val="0"/>
        <w:spacing w:line="560" w:lineRule="exact"/>
        <w:ind w:firstLineChars="500" w:firstLine="1600"/>
        <w:jc w:val="left"/>
        <w:rPr>
          <w:rFonts w:ascii="仿宋_GB2312" w:eastAsia="仿宋_GB2312" w:hAnsi="仿宋"/>
          <w:sz w:val="32"/>
          <w:szCs w:val="32"/>
        </w:rPr>
      </w:pPr>
      <w:r w:rsidRPr="000D5F12">
        <w:rPr>
          <w:rFonts w:ascii="仿宋_GB2312" w:eastAsia="仿宋_GB2312" w:hAnsi="仿宋" w:hint="eastAsia"/>
          <w:sz w:val="32"/>
          <w:szCs w:val="32"/>
        </w:rPr>
        <w:t>3.单元同步作业评审标准</w:t>
      </w:r>
    </w:p>
    <w:p w:rsidR="00D311E7" w:rsidRPr="000D5F12" w:rsidRDefault="00D311E7" w:rsidP="00D311E7">
      <w:pPr>
        <w:adjustRightInd w:val="0"/>
        <w:snapToGrid w:val="0"/>
        <w:spacing w:line="560" w:lineRule="exact"/>
        <w:ind w:firstLineChars="500" w:firstLine="1600"/>
        <w:jc w:val="left"/>
        <w:rPr>
          <w:rFonts w:ascii="仿宋_GB2312" w:eastAsia="仿宋_GB2312" w:hAnsi="仿宋"/>
          <w:sz w:val="32"/>
          <w:szCs w:val="32"/>
        </w:rPr>
      </w:pPr>
      <w:r w:rsidRPr="000D5F12">
        <w:rPr>
          <w:rFonts w:ascii="仿宋_GB2312" w:eastAsia="仿宋_GB2312" w:hAnsi="仿宋" w:hint="eastAsia"/>
          <w:sz w:val="32"/>
          <w:szCs w:val="32"/>
        </w:rPr>
        <w:t>4.</w:t>
      </w:r>
      <w:r>
        <w:rPr>
          <w:rFonts w:ascii="仿宋_GB2312" w:eastAsia="仿宋_GB2312" w:hAnsi="仿宋" w:hint="eastAsia"/>
          <w:sz w:val="32"/>
          <w:szCs w:val="32"/>
        </w:rPr>
        <w:t>综合性原创试题模板</w:t>
      </w:r>
    </w:p>
    <w:p w:rsidR="00D311E7" w:rsidRPr="000D5F12" w:rsidRDefault="00D311E7" w:rsidP="00D311E7">
      <w:pPr>
        <w:adjustRightInd w:val="0"/>
        <w:snapToGrid w:val="0"/>
        <w:spacing w:line="560" w:lineRule="exact"/>
        <w:ind w:firstLineChars="500" w:firstLine="1600"/>
        <w:jc w:val="left"/>
        <w:rPr>
          <w:rFonts w:ascii="仿宋_GB2312" w:eastAsia="仿宋_GB2312" w:hAnsi="仿宋"/>
          <w:sz w:val="32"/>
          <w:szCs w:val="32"/>
        </w:rPr>
      </w:pPr>
      <w:r w:rsidRPr="000D5F12">
        <w:rPr>
          <w:rFonts w:ascii="仿宋_GB2312" w:eastAsia="仿宋_GB2312" w:hAnsi="仿宋" w:hint="eastAsia"/>
          <w:sz w:val="32"/>
          <w:szCs w:val="32"/>
        </w:rPr>
        <w:t>5.</w:t>
      </w:r>
      <w:r>
        <w:rPr>
          <w:rFonts w:ascii="仿宋_GB2312" w:eastAsia="仿宋_GB2312" w:hAnsi="仿宋" w:hint="eastAsia"/>
          <w:sz w:val="32"/>
          <w:szCs w:val="32"/>
        </w:rPr>
        <w:t>综合性原创试题</w:t>
      </w:r>
      <w:r w:rsidRPr="000D5F12">
        <w:rPr>
          <w:rFonts w:ascii="仿宋_GB2312" w:eastAsia="仿宋_GB2312" w:hAnsi="仿宋" w:hint="eastAsia"/>
          <w:sz w:val="32"/>
          <w:szCs w:val="32"/>
        </w:rPr>
        <w:t>评审标准</w:t>
      </w:r>
    </w:p>
    <w:p w:rsidR="00D311E7" w:rsidRPr="000D5F12" w:rsidRDefault="00D311E7" w:rsidP="00D311E7">
      <w:pPr>
        <w:snapToGrid w:val="0"/>
        <w:spacing w:line="560" w:lineRule="exact"/>
        <w:ind w:leftChars="300" w:left="1910" w:hangingChars="400" w:hanging="1280"/>
        <w:jc w:val="left"/>
        <w:rPr>
          <w:rFonts w:ascii="仿宋_GB2312" w:eastAsia="仿宋_GB2312"/>
          <w:sz w:val="32"/>
          <w:szCs w:val="32"/>
        </w:rPr>
      </w:pPr>
      <w:r w:rsidRPr="000D5F12">
        <w:rPr>
          <w:rFonts w:ascii="仿宋_GB2312" w:eastAsia="仿宋_GB2312"/>
          <w:sz w:val="32"/>
          <w:szCs w:val="32"/>
        </w:rPr>
        <w:t xml:space="preserve"> </w:t>
      </w:r>
    </w:p>
    <w:p w:rsidR="00D311E7" w:rsidRDefault="00D311E7" w:rsidP="00D311E7">
      <w:pPr>
        <w:adjustRightInd w:val="0"/>
        <w:snapToGrid w:val="0"/>
        <w:spacing w:line="560" w:lineRule="exact"/>
        <w:ind w:firstLineChars="200" w:firstLine="640"/>
        <w:jc w:val="left"/>
        <w:rPr>
          <w:rFonts w:ascii="仿宋_GB2312" w:eastAsia="仿宋_GB2312"/>
          <w:sz w:val="32"/>
          <w:szCs w:val="32"/>
        </w:rPr>
      </w:pPr>
    </w:p>
    <w:p w:rsidR="00D311E7" w:rsidRPr="000D5F12" w:rsidRDefault="00D311E7" w:rsidP="00D311E7">
      <w:pPr>
        <w:adjustRightInd w:val="0"/>
        <w:snapToGrid w:val="0"/>
        <w:spacing w:line="560" w:lineRule="exact"/>
        <w:ind w:firstLineChars="200" w:firstLine="640"/>
        <w:jc w:val="left"/>
        <w:rPr>
          <w:rFonts w:ascii="仿宋_GB2312" w:eastAsia="仿宋_GB2312"/>
          <w:sz w:val="32"/>
          <w:szCs w:val="32"/>
        </w:rPr>
      </w:pPr>
    </w:p>
    <w:p w:rsidR="00D311E7" w:rsidRPr="000D5F12" w:rsidRDefault="00D311E7" w:rsidP="00D311E7">
      <w:pPr>
        <w:adjustRightInd w:val="0"/>
        <w:snapToGrid w:val="0"/>
        <w:spacing w:line="560" w:lineRule="exact"/>
        <w:ind w:firstLineChars="1300" w:firstLine="4160"/>
        <w:rPr>
          <w:rFonts w:ascii="仿宋_GB2312" w:eastAsia="仿宋_GB2312"/>
          <w:sz w:val="32"/>
          <w:szCs w:val="32"/>
        </w:rPr>
      </w:pPr>
      <w:r w:rsidRPr="000D5F12">
        <w:rPr>
          <w:rFonts w:ascii="仿宋_GB2312" w:eastAsia="仿宋_GB2312" w:hint="eastAsia"/>
          <w:sz w:val="32"/>
          <w:szCs w:val="32"/>
        </w:rPr>
        <w:t>海淀区教委基础教育二科</w:t>
      </w:r>
    </w:p>
    <w:p w:rsidR="00D311E7" w:rsidRPr="000D5F12" w:rsidRDefault="00D311E7" w:rsidP="00D311E7">
      <w:pPr>
        <w:adjustRightInd w:val="0"/>
        <w:snapToGrid w:val="0"/>
        <w:spacing w:line="560" w:lineRule="exact"/>
        <w:ind w:firstLineChars="1400" w:firstLine="4480"/>
        <w:rPr>
          <w:rFonts w:ascii="仿宋_GB2312" w:eastAsia="仿宋_GB2312"/>
          <w:sz w:val="32"/>
          <w:szCs w:val="32"/>
        </w:rPr>
      </w:pPr>
      <w:r w:rsidRPr="000D5F12">
        <w:rPr>
          <w:rFonts w:ascii="仿宋_GB2312" w:eastAsia="仿宋_GB2312" w:hint="eastAsia"/>
          <w:sz w:val="32"/>
          <w:szCs w:val="32"/>
        </w:rPr>
        <w:t>海淀区教师进修学校</w:t>
      </w:r>
    </w:p>
    <w:p w:rsidR="00D311E7" w:rsidRPr="000D5F12" w:rsidRDefault="00D311E7" w:rsidP="00D311E7">
      <w:pPr>
        <w:adjustRightInd w:val="0"/>
        <w:snapToGrid w:val="0"/>
        <w:spacing w:line="560" w:lineRule="exact"/>
        <w:ind w:firstLineChars="1500" w:firstLine="4800"/>
        <w:jc w:val="left"/>
        <w:rPr>
          <w:rFonts w:ascii="仿宋_GB2312" w:eastAsia="仿宋_GB2312"/>
          <w:sz w:val="32"/>
          <w:szCs w:val="32"/>
        </w:rPr>
      </w:pPr>
      <w:r w:rsidRPr="000D5F12">
        <w:rPr>
          <w:rFonts w:ascii="仿宋_GB2312" w:eastAsia="仿宋_GB2312" w:hint="eastAsia"/>
          <w:sz w:val="32"/>
          <w:szCs w:val="32"/>
        </w:rPr>
        <w:t>201</w:t>
      </w:r>
      <w:r>
        <w:rPr>
          <w:rFonts w:ascii="仿宋_GB2312" w:eastAsia="仿宋_GB2312"/>
          <w:sz w:val="32"/>
          <w:szCs w:val="32"/>
        </w:rPr>
        <w:t>9</w:t>
      </w:r>
      <w:r w:rsidRPr="000D5F12">
        <w:rPr>
          <w:rFonts w:ascii="仿宋_GB2312" w:eastAsia="仿宋_GB2312" w:hint="eastAsia"/>
          <w:sz w:val="32"/>
          <w:szCs w:val="32"/>
        </w:rPr>
        <w:t>年</w:t>
      </w:r>
      <w:r>
        <w:rPr>
          <w:rFonts w:ascii="仿宋_GB2312" w:eastAsia="仿宋_GB2312"/>
          <w:sz w:val="32"/>
          <w:szCs w:val="32"/>
        </w:rPr>
        <w:t>5</w:t>
      </w:r>
      <w:r w:rsidRPr="000D5F12">
        <w:rPr>
          <w:rFonts w:ascii="仿宋_GB2312" w:eastAsia="仿宋_GB2312" w:hint="eastAsia"/>
          <w:sz w:val="32"/>
          <w:szCs w:val="32"/>
        </w:rPr>
        <w:t>月</w:t>
      </w:r>
      <w:r w:rsidRPr="000D5F12">
        <w:rPr>
          <w:rFonts w:ascii="仿宋_GB2312" w:eastAsia="仿宋_GB2312"/>
          <w:sz w:val="32"/>
          <w:szCs w:val="32"/>
        </w:rPr>
        <w:t>2</w:t>
      </w:r>
      <w:r>
        <w:rPr>
          <w:rFonts w:ascii="仿宋_GB2312" w:eastAsia="仿宋_GB2312"/>
          <w:sz w:val="32"/>
          <w:szCs w:val="32"/>
        </w:rPr>
        <w:t>7</w:t>
      </w:r>
      <w:r w:rsidRPr="000D5F12">
        <w:rPr>
          <w:rFonts w:ascii="仿宋_GB2312" w:eastAsia="仿宋_GB2312" w:hint="eastAsia"/>
          <w:sz w:val="32"/>
          <w:szCs w:val="32"/>
        </w:rPr>
        <w:t>日</w:t>
      </w:r>
    </w:p>
    <w:p w:rsidR="00D311E7" w:rsidRDefault="00D311E7" w:rsidP="00D311E7">
      <w:pPr>
        <w:snapToGrid w:val="0"/>
        <w:spacing w:line="560" w:lineRule="exact"/>
        <w:rPr>
          <w:rFonts w:ascii="仿宋_GB2312" w:eastAsia="仿宋_GB2312"/>
          <w:sz w:val="32"/>
          <w:szCs w:val="32"/>
        </w:rPr>
      </w:pPr>
    </w:p>
    <w:p w:rsidR="00D311E7" w:rsidRDefault="00D311E7" w:rsidP="00D311E7">
      <w:pPr>
        <w:snapToGrid w:val="0"/>
        <w:spacing w:line="560" w:lineRule="exact"/>
        <w:jc w:val="left"/>
        <w:rPr>
          <w:rFonts w:ascii="仿宋_GB2312" w:eastAsia="仿宋_GB2312"/>
          <w:sz w:val="32"/>
          <w:szCs w:val="32"/>
        </w:rPr>
      </w:pPr>
    </w:p>
    <w:p w:rsidR="00D311E7" w:rsidRDefault="00D311E7" w:rsidP="00D311E7">
      <w:pPr>
        <w:adjustRightInd w:val="0"/>
        <w:snapToGrid w:val="0"/>
        <w:spacing w:line="560" w:lineRule="exact"/>
        <w:ind w:firstLineChars="200" w:firstLine="640"/>
        <w:jc w:val="left"/>
        <w:rPr>
          <w:rFonts w:ascii="仿宋_GB2312" w:eastAsia="仿宋_GB2312"/>
          <w:sz w:val="32"/>
          <w:szCs w:val="32"/>
        </w:rPr>
      </w:pPr>
    </w:p>
    <w:p w:rsidR="00D311E7" w:rsidRDefault="00D311E7" w:rsidP="00D311E7">
      <w:pPr>
        <w:adjustRightInd w:val="0"/>
        <w:snapToGrid w:val="0"/>
        <w:spacing w:line="560" w:lineRule="exact"/>
        <w:ind w:firstLineChars="200" w:firstLine="640"/>
        <w:jc w:val="left"/>
        <w:rPr>
          <w:rFonts w:ascii="仿宋_GB2312" w:eastAsia="仿宋_GB2312" w:hAnsi="仿宋"/>
          <w:sz w:val="32"/>
          <w:szCs w:val="32"/>
        </w:rPr>
      </w:pPr>
    </w:p>
    <w:p w:rsidR="00D311E7" w:rsidRDefault="00D311E7" w:rsidP="00D311E7">
      <w:pPr>
        <w:adjustRightInd w:val="0"/>
        <w:snapToGrid w:val="0"/>
        <w:spacing w:line="560" w:lineRule="exact"/>
        <w:ind w:firstLineChars="200" w:firstLine="640"/>
        <w:jc w:val="left"/>
        <w:rPr>
          <w:rFonts w:ascii="仿宋_GB2312" w:eastAsia="仿宋_GB2312" w:hAnsi="仿宋"/>
          <w:sz w:val="32"/>
          <w:szCs w:val="32"/>
        </w:rPr>
      </w:pPr>
    </w:p>
    <w:p w:rsidR="00D311E7" w:rsidRDefault="00D311E7" w:rsidP="00D311E7">
      <w:pPr>
        <w:adjustRightInd w:val="0"/>
        <w:snapToGrid w:val="0"/>
        <w:spacing w:line="500" w:lineRule="exact"/>
        <w:jc w:val="left"/>
        <w:rPr>
          <w:rFonts w:ascii="黑体" w:eastAsia="黑体" w:hAnsi="黑体"/>
          <w:sz w:val="32"/>
          <w:szCs w:val="32"/>
        </w:rPr>
      </w:pPr>
      <w:r w:rsidRPr="00863F22">
        <w:rPr>
          <w:rFonts w:ascii="黑体" w:eastAsia="黑体" w:hAnsi="黑体" w:hint="eastAsia"/>
          <w:sz w:val="32"/>
          <w:szCs w:val="32"/>
        </w:rPr>
        <w:lastRenderedPageBreak/>
        <w:t>附件</w:t>
      </w:r>
      <w:r>
        <w:rPr>
          <w:rFonts w:ascii="黑体" w:eastAsia="黑体" w:hAnsi="黑体" w:hint="eastAsia"/>
          <w:sz w:val="32"/>
          <w:szCs w:val="32"/>
        </w:rPr>
        <w:t>1</w:t>
      </w:r>
    </w:p>
    <w:p w:rsidR="00D311E7" w:rsidRDefault="00D311E7" w:rsidP="00D311E7">
      <w:pPr>
        <w:snapToGrid w:val="0"/>
        <w:spacing w:line="540" w:lineRule="atLeast"/>
        <w:jc w:val="center"/>
        <w:rPr>
          <w:rFonts w:ascii="方正小标宋简体" w:eastAsia="方正小标宋简体" w:hAnsi="仿宋"/>
          <w:sz w:val="36"/>
          <w:szCs w:val="36"/>
        </w:rPr>
      </w:pPr>
      <w:r>
        <w:rPr>
          <w:rFonts w:ascii="方正小标宋简体" w:eastAsia="方正小标宋简体" w:hAnsi="仿宋" w:hint="eastAsia"/>
          <w:sz w:val="36"/>
          <w:szCs w:val="36"/>
        </w:rPr>
        <w:t>教学设计及单元同步作业模板</w:t>
      </w:r>
    </w:p>
    <w:tbl>
      <w:tblPr>
        <w:tblW w:w="5082" w:type="pct"/>
        <w:tblInd w:w="113" w:type="dxa"/>
        <w:tblCellMar>
          <w:top w:w="55" w:type="dxa"/>
          <w:bottom w:w="32" w:type="dxa"/>
          <w:right w:w="0" w:type="dxa"/>
        </w:tblCellMar>
        <w:tblLook w:val="04A0" w:firstRow="1" w:lastRow="0" w:firstColumn="1" w:lastColumn="0" w:noHBand="0" w:noVBand="1"/>
      </w:tblPr>
      <w:tblGrid>
        <w:gridCol w:w="1660"/>
        <w:gridCol w:w="426"/>
        <w:gridCol w:w="1480"/>
        <w:gridCol w:w="2304"/>
        <w:gridCol w:w="3109"/>
      </w:tblGrid>
      <w:tr w:rsidR="00D311E7" w:rsidTr="00124D07">
        <w:trPr>
          <w:trHeight w:val="44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108"/>
              <w:jc w:val="center"/>
              <w:rPr>
                <w:rFonts w:ascii="DengXian" w:eastAsia="DengXian" w:hAnsi="DengXian"/>
                <w:sz w:val="24"/>
                <w:szCs w:val="24"/>
              </w:rPr>
            </w:pPr>
            <w:r w:rsidRPr="00A12544">
              <w:rPr>
                <w:rFonts w:ascii="宋体" w:hAnsi="宋体" w:cs="宋体"/>
                <w:sz w:val="24"/>
                <w:szCs w:val="24"/>
              </w:rPr>
              <w:t>基本信息</w:t>
            </w:r>
          </w:p>
        </w:tc>
      </w:tr>
      <w:tr w:rsidR="00D311E7" w:rsidTr="00124D07">
        <w:trPr>
          <w:trHeight w:val="478"/>
        </w:trPr>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108"/>
              <w:jc w:val="center"/>
              <w:rPr>
                <w:rFonts w:ascii="DengXian" w:eastAsia="DengXian" w:hAnsi="DengXian"/>
              </w:rPr>
            </w:pPr>
            <w:r w:rsidRPr="00A12544">
              <w:rPr>
                <w:rFonts w:ascii="宋体" w:hAnsi="宋体" w:cs="宋体"/>
                <w:sz w:val="24"/>
              </w:rPr>
              <w:t>姓</w:t>
            </w:r>
            <w:r w:rsidRPr="00A12544">
              <w:rPr>
                <w:rFonts w:ascii="Times New Roman" w:eastAsia="Times New Roman" w:hAnsi="Times New Roman"/>
                <w:sz w:val="24"/>
              </w:rPr>
              <w:t xml:space="preserve">    </w:t>
            </w:r>
            <w:r w:rsidRPr="00A12544">
              <w:rPr>
                <w:rFonts w:ascii="宋体" w:hAnsi="宋体" w:cs="宋体"/>
                <w:sz w:val="24"/>
              </w:rPr>
              <w:t>名</w:t>
            </w:r>
          </w:p>
        </w:tc>
        <w:tc>
          <w:tcPr>
            <w:tcW w:w="10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50"/>
              <w:jc w:val="center"/>
              <w:rPr>
                <w:rFonts w:ascii="DengXian" w:eastAsia="DengXian" w:hAnsi="DengXian"/>
              </w:rPr>
            </w:pPr>
            <w:r w:rsidRPr="00A12544">
              <w:rPr>
                <w:rFonts w:ascii="Times New Roman" w:eastAsia="Times New Roman" w:hAnsi="Times New Roman"/>
                <w:sz w:val="24"/>
              </w:rPr>
              <w:t xml:space="preserve"> </w:t>
            </w:r>
          </w:p>
        </w:tc>
        <w:tc>
          <w:tcPr>
            <w:tcW w:w="12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110"/>
              <w:jc w:val="center"/>
              <w:rPr>
                <w:rFonts w:ascii="DengXian" w:eastAsia="DengXian" w:hAnsi="DengXian"/>
              </w:rPr>
            </w:pPr>
            <w:r w:rsidRPr="00A12544">
              <w:rPr>
                <w:rFonts w:ascii="宋体" w:hAnsi="宋体" w:cs="宋体"/>
                <w:sz w:val="24"/>
              </w:rPr>
              <w:t>学</w:t>
            </w:r>
            <w:r w:rsidRPr="00A12544">
              <w:rPr>
                <w:rFonts w:ascii="Times New Roman" w:eastAsia="Times New Roman" w:hAnsi="Times New Roman"/>
                <w:sz w:val="24"/>
              </w:rPr>
              <w:t xml:space="preserve">    </w:t>
            </w:r>
            <w:r w:rsidRPr="00A12544">
              <w:rPr>
                <w:rFonts w:ascii="宋体" w:hAnsi="宋体" w:cs="宋体"/>
                <w:sz w:val="24"/>
              </w:rPr>
              <w:t>校</w:t>
            </w:r>
          </w:p>
        </w:tc>
        <w:tc>
          <w:tcPr>
            <w:tcW w:w="1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50"/>
              <w:jc w:val="center"/>
              <w:rPr>
                <w:rFonts w:ascii="DengXian" w:eastAsia="DengXian" w:hAnsi="DengXian"/>
              </w:rPr>
            </w:pPr>
            <w:r w:rsidRPr="00A12544">
              <w:rPr>
                <w:rFonts w:ascii="Times New Roman" w:eastAsia="Times New Roman" w:hAnsi="Times New Roman"/>
                <w:sz w:val="24"/>
              </w:rPr>
              <w:t xml:space="preserve"> </w:t>
            </w:r>
          </w:p>
        </w:tc>
      </w:tr>
      <w:tr w:rsidR="00D311E7" w:rsidTr="00124D07">
        <w:trPr>
          <w:trHeight w:val="480"/>
        </w:trPr>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108"/>
              <w:jc w:val="center"/>
              <w:rPr>
                <w:rFonts w:ascii="DengXian" w:eastAsia="DengXian" w:hAnsi="DengXian"/>
              </w:rPr>
            </w:pPr>
            <w:r w:rsidRPr="00A12544">
              <w:rPr>
                <w:rFonts w:ascii="宋体" w:hAnsi="宋体" w:cs="宋体"/>
                <w:sz w:val="24"/>
              </w:rPr>
              <w:t>学</w:t>
            </w:r>
            <w:r w:rsidRPr="00A12544">
              <w:rPr>
                <w:rFonts w:ascii="Times New Roman" w:eastAsia="Times New Roman" w:hAnsi="Times New Roman"/>
                <w:sz w:val="24"/>
              </w:rPr>
              <w:t xml:space="preserve">    </w:t>
            </w:r>
            <w:r w:rsidRPr="00A12544">
              <w:rPr>
                <w:rFonts w:ascii="宋体" w:hAnsi="宋体" w:cs="宋体"/>
                <w:sz w:val="24"/>
              </w:rPr>
              <w:t>科</w:t>
            </w:r>
          </w:p>
        </w:tc>
        <w:tc>
          <w:tcPr>
            <w:tcW w:w="10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50"/>
              <w:jc w:val="center"/>
              <w:rPr>
                <w:rFonts w:ascii="DengXian" w:eastAsia="DengXian" w:hAnsi="DengXian"/>
              </w:rPr>
            </w:pPr>
            <w:r w:rsidRPr="00A12544">
              <w:rPr>
                <w:rFonts w:ascii="Times New Roman" w:eastAsia="Times New Roman" w:hAnsi="Times New Roman"/>
                <w:sz w:val="24"/>
              </w:rPr>
              <w:t xml:space="preserve"> </w:t>
            </w:r>
          </w:p>
        </w:tc>
        <w:tc>
          <w:tcPr>
            <w:tcW w:w="12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left="286"/>
              <w:jc w:val="center"/>
              <w:rPr>
                <w:rFonts w:ascii="DengXian" w:eastAsia="DengXian" w:hAnsi="DengXian"/>
              </w:rPr>
            </w:pPr>
            <w:r w:rsidRPr="00A12544">
              <w:rPr>
                <w:rFonts w:ascii="宋体" w:hAnsi="宋体" w:cs="宋体"/>
                <w:sz w:val="24"/>
              </w:rPr>
              <w:t>联系电话及邮箱</w:t>
            </w:r>
          </w:p>
        </w:tc>
        <w:tc>
          <w:tcPr>
            <w:tcW w:w="1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50"/>
              <w:jc w:val="center"/>
              <w:rPr>
                <w:rFonts w:ascii="DengXian" w:eastAsia="DengXian" w:hAnsi="DengXian"/>
              </w:rPr>
            </w:pPr>
            <w:r w:rsidRPr="00A12544">
              <w:rPr>
                <w:rFonts w:ascii="Times New Roman" w:eastAsia="Times New Roman" w:hAnsi="Times New Roman"/>
                <w:sz w:val="24"/>
              </w:rPr>
              <w:t xml:space="preserve"> </w:t>
            </w:r>
          </w:p>
        </w:tc>
      </w:tr>
      <w:tr w:rsidR="00D311E7" w:rsidTr="00124D07">
        <w:trPr>
          <w:trHeight w:val="478"/>
        </w:trPr>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108"/>
              <w:jc w:val="center"/>
              <w:rPr>
                <w:rFonts w:ascii="DengXian" w:eastAsia="DengXian" w:hAnsi="DengXian"/>
              </w:rPr>
            </w:pPr>
            <w:r w:rsidRPr="00A12544">
              <w:rPr>
                <w:rFonts w:ascii="宋体" w:hAnsi="宋体" w:cs="宋体"/>
                <w:sz w:val="24"/>
              </w:rPr>
              <w:t>年</w:t>
            </w:r>
            <w:r w:rsidRPr="00A12544">
              <w:rPr>
                <w:rFonts w:ascii="Times New Roman" w:eastAsia="Times New Roman" w:hAnsi="Times New Roman"/>
                <w:sz w:val="24"/>
              </w:rPr>
              <w:t xml:space="preserve">    </w:t>
            </w:r>
            <w:r w:rsidRPr="00A12544">
              <w:rPr>
                <w:rFonts w:ascii="宋体" w:hAnsi="宋体" w:cs="宋体"/>
                <w:sz w:val="24"/>
              </w:rPr>
              <w:t>级</w:t>
            </w:r>
          </w:p>
        </w:tc>
        <w:tc>
          <w:tcPr>
            <w:tcW w:w="10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50"/>
              <w:jc w:val="center"/>
              <w:rPr>
                <w:rFonts w:ascii="DengXian" w:eastAsia="DengXian" w:hAnsi="DengXian"/>
              </w:rPr>
            </w:pPr>
            <w:r w:rsidRPr="00A12544">
              <w:rPr>
                <w:rFonts w:ascii="Times New Roman" w:eastAsia="Times New Roman" w:hAnsi="Times New Roman"/>
                <w:sz w:val="24"/>
              </w:rPr>
              <w:t xml:space="preserve"> </w:t>
            </w:r>
          </w:p>
        </w:tc>
        <w:tc>
          <w:tcPr>
            <w:tcW w:w="12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left="166"/>
              <w:jc w:val="center"/>
              <w:rPr>
                <w:rFonts w:ascii="DengXian" w:eastAsia="DengXian" w:hAnsi="DengXian"/>
              </w:rPr>
            </w:pPr>
            <w:r w:rsidRPr="00A12544">
              <w:rPr>
                <w:rFonts w:ascii="宋体" w:hAnsi="宋体" w:cs="宋体"/>
                <w:sz w:val="24"/>
              </w:rPr>
              <w:t>教科书版本及章节</w:t>
            </w:r>
          </w:p>
        </w:tc>
        <w:tc>
          <w:tcPr>
            <w:tcW w:w="1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50"/>
              <w:jc w:val="center"/>
              <w:rPr>
                <w:rFonts w:ascii="DengXian" w:eastAsia="DengXian" w:hAnsi="DengXian"/>
              </w:rPr>
            </w:pPr>
            <w:r w:rsidRPr="00A12544">
              <w:rPr>
                <w:rFonts w:ascii="Times New Roman" w:eastAsia="Times New Roman" w:hAnsi="Times New Roman"/>
                <w:sz w:val="24"/>
              </w:rPr>
              <w:t xml:space="preserve"> </w:t>
            </w:r>
          </w:p>
        </w:tc>
      </w:tr>
      <w:tr w:rsidR="00D311E7" w:rsidTr="00124D07">
        <w:trPr>
          <w:trHeight w:val="524"/>
        </w:trPr>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left="29"/>
              <w:jc w:val="center"/>
              <w:rPr>
                <w:rFonts w:ascii="DengXian" w:eastAsia="DengXian" w:hAnsi="DengXian"/>
              </w:rPr>
            </w:pPr>
            <w:r w:rsidRPr="00A12544">
              <w:rPr>
                <w:rFonts w:ascii="宋体" w:hAnsi="宋体" w:cs="宋体"/>
                <w:sz w:val="24"/>
              </w:rPr>
              <w:t>学习领域</w:t>
            </w:r>
            <w:r w:rsidRPr="00A12544">
              <w:rPr>
                <w:rFonts w:ascii="Times New Roman" w:eastAsia="Times New Roman" w:hAnsi="Times New Roman"/>
                <w:sz w:val="24"/>
              </w:rPr>
              <w:t>/</w:t>
            </w:r>
            <w:r w:rsidRPr="00A12544">
              <w:rPr>
                <w:rFonts w:ascii="宋体" w:hAnsi="宋体" w:cs="宋体"/>
                <w:sz w:val="24"/>
              </w:rPr>
              <w:t>模块</w:t>
            </w:r>
          </w:p>
        </w:tc>
        <w:tc>
          <w:tcPr>
            <w:tcW w:w="407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jc w:val="center"/>
              <w:rPr>
                <w:rFonts w:ascii="DengXian" w:eastAsia="DengXian" w:hAnsi="DengXian"/>
              </w:rPr>
            </w:pPr>
          </w:p>
        </w:tc>
      </w:tr>
      <w:tr w:rsidR="00D311E7" w:rsidTr="00124D07">
        <w:trPr>
          <w:trHeight w:val="47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654943" w:rsidRDefault="00D311E7" w:rsidP="00124D07">
            <w:pPr>
              <w:spacing w:line="259" w:lineRule="auto"/>
              <w:ind w:right="108"/>
              <w:jc w:val="center"/>
              <w:rPr>
                <w:rFonts w:ascii="DengXian" w:eastAsia="DengXian" w:hAnsi="DengXian"/>
                <w:b/>
                <w:sz w:val="28"/>
                <w:szCs w:val="28"/>
              </w:rPr>
            </w:pPr>
            <w:r w:rsidRPr="00654943">
              <w:rPr>
                <w:rFonts w:ascii="宋体" w:hAnsi="宋体" w:cs="宋体"/>
                <w:b/>
                <w:sz w:val="28"/>
                <w:szCs w:val="28"/>
              </w:rPr>
              <w:t>单元教学设计</w:t>
            </w:r>
          </w:p>
        </w:tc>
      </w:tr>
      <w:tr w:rsidR="00D311E7" w:rsidTr="00124D07">
        <w:trPr>
          <w:trHeight w:val="517"/>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宋体" w:hAnsi="宋体" w:cs="宋体"/>
                <w:sz w:val="24"/>
              </w:rPr>
              <w:t>单元学习主题</w:t>
            </w:r>
            <w:r w:rsidRPr="00A12544">
              <w:rPr>
                <w:rFonts w:ascii="Times New Roman" w:eastAsia="Times New Roman" w:hAnsi="Times New Roman"/>
                <w:b/>
                <w:sz w:val="24"/>
              </w:rPr>
              <w:t xml:space="preserve"> </w:t>
            </w:r>
          </w:p>
        </w:tc>
        <w:tc>
          <w:tcPr>
            <w:tcW w:w="383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50"/>
              <w:jc w:val="center"/>
              <w:rPr>
                <w:rFonts w:ascii="DengXian" w:eastAsia="DengXian" w:hAnsi="DengXian"/>
              </w:rPr>
            </w:pPr>
          </w:p>
        </w:tc>
      </w:tr>
      <w:tr w:rsidR="00D311E7" w:rsidTr="00124D07">
        <w:trPr>
          <w:trHeight w:val="129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D311E7" w:rsidRPr="00A12544" w:rsidRDefault="00D311E7" w:rsidP="00124D07">
            <w:pPr>
              <w:spacing w:line="259" w:lineRule="auto"/>
              <w:rPr>
                <w:rFonts w:ascii="DengXian" w:eastAsia="DengXian" w:hAnsi="DengXian"/>
              </w:rPr>
            </w:pPr>
            <w:r w:rsidRPr="00A12544">
              <w:rPr>
                <w:rFonts w:ascii="Times New Roman" w:eastAsia="Times New Roman" w:hAnsi="Times New Roman"/>
                <w:b/>
                <w:sz w:val="24"/>
              </w:rPr>
              <w:t>1.</w:t>
            </w:r>
            <w:r w:rsidRPr="00A12544">
              <w:rPr>
                <w:rFonts w:ascii="宋体" w:hAnsi="宋体" w:cs="宋体"/>
                <w:sz w:val="24"/>
              </w:rPr>
              <w:t>单元教学设计说明（依据学科课程标准的要求，简述本单元学习对学生学科素养发展的价值；简要说明教学设计与实践的理论基础。学习单元可以按教材内容组织，也可以按学科学业发展和学科核心素养发展的进阶来组织，还可以按真实情境下的学习任务跨学科组织。）</w:t>
            </w:r>
            <w:r w:rsidRPr="00A12544">
              <w:rPr>
                <w:rFonts w:ascii="Times New Roman" w:eastAsia="Times New Roman" w:hAnsi="Times New Roman"/>
                <w:sz w:val="24"/>
              </w:rPr>
              <w:t xml:space="preserve"> </w:t>
            </w:r>
          </w:p>
        </w:tc>
      </w:tr>
      <w:tr w:rsidR="00D311E7" w:rsidTr="00124D07">
        <w:trPr>
          <w:trHeight w:val="77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jc w:val="center"/>
              <w:rPr>
                <w:rFonts w:ascii="DengXian" w:eastAsia="DengXian" w:hAnsi="DengXian"/>
              </w:rPr>
            </w:pPr>
            <w:r w:rsidRPr="00A12544">
              <w:rPr>
                <w:rFonts w:ascii="Times New Roman" w:eastAsia="Times New Roman" w:hAnsi="Times New Roman"/>
                <w:b/>
                <w:sz w:val="24"/>
              </w:rPr>
              <w:t>2.</w:t>
            </w:r>
            <w:r w:rsidRPr="00A12544">
              <w:rPr>
                <w:rFonts w:ascii="宋体" w:hAnsi="宋体" w:cs="宋体"/>
                <w:sz w:val="24"/>
              </w:rPr>
              <w:t>单元学习目标与重点难点（根据国家课程标准和学生实际，指向学科核心内容、学科思想方法、学科核心素养的落实，设计单元学习目标，明确重点和难点）</w:t>
            </w:r>
          </w:p>
        </w:tc>
      </w:tr>
      <w:tr w:rsidR="00D311E7" w:rsidTr="00124D07">
        <w:trPr>
          <w:trHeight w:val="8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Times New Roman" w:eastAsia="Times New Roman" w:hAnsi="Times New Roman"/>
                <w:b/>
                <w:sz w:val="24"/>
              </w:rPr>
              <w:t>3.</w:t>
            </w:r>
            <w:r w:rsidRPr="00A12544">
              <w:rPr>
                <w:rFonts w:ascii="宋体" w:hAnsi="宋体" w:cs="宋体"/>
                <w:sz w:val="24"/>
              </w:rPr>
              <w:t>单元整体教学思路（教学结构图）（介绍单元整体教学实施的思路，包括课时安排、教与学活动规划，以结构图等形式整体呈现单元内的课时安排及课时之间的关联。）</w:t>
            </w:r>
            <w:r w:rsidRPr="00A12544">
              <w:rPr>
                <w:rFonts w:ascii="Times New Roman" w:eastAsia="Times New Roman" w:hAnsi="Times New Roman"/>
                <w:b/>
                <w:sz w:val="24"/>
              </w:rPr>
              <w:t xml:space="preserve"> </w:t>
            </w:r>
          </w:p>
        </w:tc>
      </w:tr>
      <w:tr w:rsidR="00D311E7" w:rsidTr="00124D07">
        <w:trPr>
          <w:trHeight w:val="47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D311E7" w:rsidRDefault="00D311E7" w:rsidP="00124D07">
            <w:pPr>
              <w:spacing w:line="259" w:lineRule="auto"/>
              <w:ind w:right="109"/>
              <w:jc w:val="center"/>
              <w:rPr>
                <w:rFonts w:ascii="宋体" w:hAnsi="宋体" w:cs="宋体"/>
                <w:sz w:val="24"/>
                <w:szCs w:val="24"/>
              </w:rPr>
            </w:pPr>
            <w:r w:rsidRPr="00291516">
              <w:rPr>
                <w:rFonts w:ascii="宋体" w:hAnsi="宋体" w:cs="宋体"/>
                <w:sz w:val="24"/>
                <w:szCs w:val="24"/>
              </w:rPr>
              <w:t>课时教学设计</w:t>
            </w:r>
          </w:p>
          <w:p w:rsidR="00D311E7" w:rsidRPr="00F91B09" w:rsidRDefault="00D311E7" w:rsidP="00124D07">
            <w:pPr>
              <w:spacing w:line="259" w:lineRule="auto"/>
              <w:ind w:right="109"/>
              <w:jc w:val="center"/>
              <w:rPr>
                <w:rFonts w:ascii="DengXian" w:eastAsia="DengXian" w:hAnsi="DengXian"/>
                <w:sz w:val="24"/>
                <w:szCs w:val="24"/>
              </w:rPr>
            </w:pPr>
            <w:r w:rsidRPr="00F91B09">
              <w:rPr>
                <w:rFonts w:ascii="宋体" w:hAnsi="宋体" w:cs="宋体" w:hint="eastAsia"/>
                <w:sz w:val="24"/>
                <w:szCs w:val="24"/>
              </w:rPr>
              <w:t>（在本单元内选择1-3课时进行撰写）</w:t>
            </w:r>
            <w:r w:rsidRPr="00F91B09">
              <w:rPr>
                <w:rFonts w:ascii="Times New Roman" w:eastAsia="Times New Roman" w:hAnsi="Times New Roman"/>
                <w:sz w:val="24"/>
                <w:szCs w:val="24"/>
              </w:rPr>
              <w:t xml:space="preserve"> </w:t>
            </w:r>
          </w:p>
        </w:tc>
      </w:tr>
      <w:tr w:rsidR="00D311E7" w:rsidTr="00124D07">
        <w:trPr>
          <w:trHeight w:val="764"/>
        </w:trPr>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110"/>
              <w:jc w:val="center"/>
              <w:rPr>
                <w:rFonts w:ascii="DengXian" w:eastAsia="DengXian" w:hAnsi="DengXian"/>
              </w:rPr>
            </w:pPr>
            <w:r w:rsidRPr="00A12544">
              <w:rPr>
                <w:rFonts w:ascii="宋体" w:hAnsi="宋体" w:cs="宋体"/>
                <w:sz w:val="24"/>
              </w:rPr>
              <w:t>课题</w:t>
            </w:r>
            <w:r w:rsidRPr="00A12544">
              <w:rPr>
                <w:rFonts w:ascii="Times New Roman" w:eastAsia="Times New Roman" w:hAnsi="Times New Roman"/>
                <w:b/>
                <w:sz w:val="24"/>
              </w:rPr>
              <w:t xml:space="preserve"> </w:t>
            </w:r>
          </w:p>
        </w:tc>
        <w:tc>
          <w:tcPr>
            <w:tcW w:w="407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50"/>
              <w:jc w:val="center"/>
              <w:rPr>
                <w:rFonts w:ascii="DengXian" w:eastAsia="DengXian" w:hAnsi="DengXian"/>
              </w:rPr>
            </w:pPr>
          </w:p>
        </w:tc>
      </w:tr>
      <w:tr w:rsidR="00D311E7" w:rsidTr="00124D07">
        <w:trPr>
          <w:trHeight w:val="1207"/>
        </w:trPr>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ind w:right="110"/>
              <w:jc w:val="center"/>
              <w:rPr>
                <w:rFonts w:ascii="DengXian" w:eastAsia="DengXian" w:hAnsi="DengXian"/>
              </w:rPr>
            </w:pPr>
            <w:r w:rsidRPr="00A12544">
              <w:rPr>
                <w:rFonts w:ascii="宋体" w:hAnsi="宋体" w:cs="宋体"/>
                <w:sz w:val="24"/>
              </w:rPr>
              <w:t>课型</w:t>
            </w:r>
          </w:p>
        </w:tc>
        <w:tc>
          <w:tcPr>
            <w:tcW w:w="407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宋体" w:hAnsi="宋体" w:cs="宋体"/>
                <w:sz w:val="24"/>
              </w:rPr>
              <w:t>新授课□</w:t>
            </w:r>
            <w:r>
              <w:rPr>
                <w:rFonts w:ascii="Times New Roman" w:eastAsia="Times New Roman" w:hAnsi="Times New Roman"/>
                <w:sz w:val="24"/>
              </w:rPr>
              <w:t xml:space="preserve">   </w:t>
            </w:r>
            <w:r w:rsidRPr="00A12544">
              <w:rPr>
                <w:rFonts w:ascii="Times New Roman" w:eastAsia="Times New Roman" w:hAnsi="Times New Roman"/>
                <w:sz w:val="24"/>
              </w:rPr>
              <w:t xml:space="preserve"> </w:t>
            </w:r>
            <w:r w:rsidRPr="00A12544">
              <w:rPr>
                <w:rFonts w:ascii="宋体" w:hAnsi="宋体" w:cs="宋体"/>
                <w:sz w:val="24"/>
              </w:rPr>
              <w:t>章</w:t>
            </w:r>
            <w:r w:rsidRPr="00A12544">
              <w:rPr>
                <w:rFonts w:ascii="Times New Roman" w:eastAsia="Times New Roman" w:hAnsi="Times New Roman"/>
                <w:sz w:val="24"/>
              </w:rPr>
              <w:t>/</w:t>
            </w:r>
            <w:r w:rsidRPr="00A12544">
              <w:rPr>
                <w:rFonts w:ascii="宋体" w:hAnsi="宋体" w:cs="宋体"/>
                <w:sz w:val="24"/>
              </w:rPr>
              <w:t>单元复习课□</w:t>
            </w:r>
            <w:r>
              <w:rPr>
                <w:rFonts w:ascii="宋体" w:hAnsi="宋体" w:cs="宋体"/>
                <w:sz w:val="24"/>
              </w:rPr>
              <w:t xml:space="preserve"> </w:t>
            </w:r>
            <w:r w:rsidRPr="00A12544">
              <w:rPr>
                <w:rFonts w:ascii="宋体" w:hAnsi="宋体" w:cs="宋体"/>
                <w:sz w:val="24"/>
              </w:rPr>
              <w:t xml:space="preserve"> 专题复习课</w:t>
            </w:r>
            <w:r>
              <w:rPr>
                <w:rFonts w:ascii="宋体" w:hAnsi="宋体" w:cs="宋体"/>
                <w:sz w:val="24"/>
              </w:rPr>
              <w:t xml:space="preserve">□  </w:t>
            </w:r>
            <w:r w:rsidRPr="00A12544">
              <w:rPr>
                <w:rFonts w:ascii="宋体" w:hAnsi="宋体" w:cs="宋体"/>
                <w:sz w:val="24"/>
              </w:rPr>
              <w:t>习题</w:t>
            </w:r>
            <w:r w:rsidRPr="00A12544">
              <w:rPr>
                <w:rFonts w:ascii="Times New Roman" w:eastAsia="Times New Roman" w:hAnsi="Times New Roman"/>
                <w:sz w:val="24"/>
              </w:rPr>
              <w:t>/</w:t>
            </w:r>
            <w:r w:rsidRPr="00A12544">
              <w:rPr>
                <w:rFonts w:ascii="宋体" w:hAnsi="宋体" w:cs="宋体"/>
                <w:sz w:val="24"/>
              </w:rPr>
              <w:t>试卷讲评课□    学科实践活动课□     其他□</w:t>
            </w:r>
            <w:r w:rsidRPr="00A12544">
              <w:rPr>
                <w:rFonts w:ascii="Times New Roman" w:eastAsia="Times New Roman" w:hAnsi="Times New Roman"/>
                <w:sz w:val="24"/>
              </w:rPr>
              <w:t xml:space="preserve"> </w:t>
            </w:r>
          </w:p>
        </w:tc>
      </w:tr>
      <w:tr w:rsidR="00D311E7" w:rsidTr="00124D07">
        <w:trPr>
          <w:trHeight w:val="120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after="7" w:line="259" w:lineRule="auto"/>
              <w:rPr>
                <w:rFonts w:ascii="DengXian" w:eastAsia="DengXian" w:hAnsi="DengXian"/>
              </w:rPr>
            </w:pPr>
            <w:r w:rsidRPr="00A12544">
              <w:rPr>
                <w:rFonts w:ascii="Times New Roman" w:eastAsia="Times New Roman" w:hAnsi="Times New Roman"/>
                <w:b/>
                <w:sz w:val="24"/>
              </w:rPr>
              <w:t>1.</w:t>
            </w:r>
            <w:r w:rsidRPr="00A12544">
              <w:rPr>
                <w:rFonts w:ascii="宋体" w:hAnsi="宋体" w:cs="宋体"/>
                <w:sz w:val="24"/>
              </w:rPr>
              <w:t>教学内容分析（分析本课时教学内容在单元中的位置，核心内容对发展学生核心素养的功能价值分析，蕴含的正确价值观念，已学内容与本课内容的关联。可用结构图示呈现）</w:t>
            </w:r>
            <w:r w:rsidRPr="00A12544">
              <w:rPr>
                <w:rFonts w:ascii="Times New Roman" w:eastAsia="Times New Roman" w:hAnsi="Times New Roman"/>
                <w:sz w:val="24"/>
              </w:rPr>
              <w:t xml:space="preserve"> </w:t>
            </w:r>
          </w:p>
        </w:tc>
      </w:tr>
      <w:tr w:rsidR="00D311E7" w:rsidTr="00124D07">
        <w:trPr>
          <w:trHeight w:val="101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Times New Roman" w:eastAsia="Times New Roman" w:hAnsi="Times New Roman"/>
                <w:b/>
                <w:sz w:val="24"/>
              </w:rPr>
              <w:lastRenderedPageBreak/>
              <w:t>2.</w:t>
            </w:r>
            <w:r w:rsidRPr="00A12544">
              <w:rPr>
                <w:rFonts w:ascii="宋体" w:hAnsi="宋体" w:cs="宋体"/>
                <w:sz w:val="24"/>
              </w:rPr>
              <w:t>学习者分析（学生与本课时学习相关的学习经验、知识储备、学科能力水平、学生兴趣与需求分析，学生发展需求、发展路径分析，学习本课时可能碰到的困难）</w:t>
            </w:r>
            <w:r w:rsidRPr="00A12544">
              <w:rPr>
                <w:rFonts w:ascii="Times New Roman" w:eastAsia="Times New Roman" w:hAnsi="Times New Roman"/>
                <w:sz w:val="24"/>
              </w:rPr>
              <w:t xml:space="preserve"> </w:t>
            </w:r>
          </w:p>
        </w:tc>
      </w:tr>
      <w:tr w:rsidR="00D311E7" w:rsidTr="00124D07">
        <w:trPr>
          <w:trHeight w:val="121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Times New Roman" w:eastAsia="Times New Roman" w:hAnsi="Times New Roman"/>
                <w:b/>
                <w:sz w:val="24"/>
              </w:rPr>
              <w:t>3.</w:t>
            </w:r>
            <w:r w:rsidRPr="00A12544">
              <w:rPr>
                <w:rFonts w:ascii="宋体" w:hAnsi="宋体" w:cs="宋体"/>
                <w:sz w:val="24"/>
              </w:rPr>
              <w:t>学习目标确定（根据国家课程标准和学生实际，指向学科核心内容、学科思想方法、学科核心素养的发展进阶，描述学生经历学习过程后应达成的目标和学生应能够做到的事情。可分条表述。）</w:t>
            </w:r>
            <w:r w:rsidRPr="00A12544">
              <w:rPr>
                <w:rFonts w:ascii="Times New Roman" w:eastAsia="Times New Roman" w:hAnsi="Times New Roman"/>
                <w:sz w:val="24"/>
              </w:rPr>
              <w:t xml:space="preserve"> </w:t>
            </w:r>
          </w:p>
        </w:tc>
      </w:tr>
      <w:tr w:rsidR="00D311E7" w:rsidTr="00124D07">
        <w:trPr>
          <w:trHeight w:val="74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Times New Roman" w:eastAsia="Times New Roman" w:hAnsi="Times New Roman"/>
                <w:b/>
                <w:sz w:val="24"/>
              </w:rPr>
              <w:t>4.</w:t>
            </w:r>
            <w:r w:rsidRPr="00A12544">
              <w:rPr>
                <w:rFonts w:ascii="宋体" w:hAnsi="宋体" w:cs="宋体"/>
                <w:sz w:val="24"/>
              </w:rPr>
              <w:t>学习重点难点</w:t>
            </w:r>
            <w:r w:rsidRPr="00A12544">
              <w:rPr>
                <w:rFonts w:ascii="Times New Roman" w:eastAsia="Times New Roman" w:hAnsi="Times New Roman"/>
                <w:b/>
                <w:sz w:val="24"/>
              </w:rPr>
              <w:t xml:space="preserve"> </w:t>
            </w:r>
          </w:p>
        </w:tc>
      </w:tr>
      <w:tr w:rsidR="00D311E7" w:rsidTr="00124D07">
        <w:trPr>
          <w:trHeight w:val="161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D311E7" w:rsidRPr="00A12544" w:rsidRDefault="00D311E7" w:rsidP="00124D07">
            <w:pPr>
              <w:spacing w:line="259" w:lineRule="auto"/>
              <w:rPr>
                <w:rFonts w:ascii="DengXian" w:eastAsia="DengXian" w:hAnsi="DengXian"/>
              </w:rPr>
            </w:pPr>
            <w:r w:rsidRPr="00A12544">
              <w:rPr>
                <w:rFonts w:ascii="Times New Roman" w:eastAsia="Times New Roman" w:hAnsi="Times New Roman"/>
                <w:b/>
                <w:sz w:val="24"/>
              </w:rPr>
              <w:t>5.</w:t>
            </w:r>
            <w:r w:rsidRPr="00A12544">
              <w:rPr>
                <w:rFonts w:ascii="宋体" w:hAnsi="宋体" w:cs="宋体"/>
                <w:sz w:val="24"/>
              </w:rPr>
              <w:t>学习评价设计（从知识获得、能力提升、学习态度、学习方法、思维发展、价值观念培育等方面设计过程性评价的内容、方式与工具等，通过评价持续促进课堂学习深入，突出诊断性、表现性、激励性。体现学科核心素养发展的进阶，课时的学习评价是单元学习过程性评价的细化，要适量、适度，评价不应中断学生学习活动，通过学生的行为表现判断学习目标的达成度）</w:t>
            </w:r>
            <w:r w:rsidRPr="00A12544">
              <w:rPr>
                <w:rFonts w:ascii="Times New Roman" w:eastAsia="Times New Roman" w:hAnsi="Times New Roman"/>
                <w:sz w:val="24"/>
              </w:rPr>
              <w:t xml:space="preserve"> </w:t>
            </w:r>
          </w:p>
        </w:tc>
      </w:tr>
    </w:tbl>
    <w:p w:rsidR="00D311E7" w:rsidRPr="00A12544" w:rsidRDefault="00D311E7" w:rsidP="00D311E7">
      <w:pPr>
        <w:rPr>
          <w:vanish/>
        </w:rPr>
      </w:pPr>
    </w:p>
    <w:tbl>
      <w:tblPr>
        <w:tblW w:w="4998" w:type="pct"/>
        <w:tblInd w:w="113" w:type="dxa"/>
        <w:tblCellMar>
          <w:top w:w="85" w:type="dxa"/>
          <w:right w:w="0" w:type="dxa"/>
        </w:tblCellMar>
        <w:tblLook w:val="04A0" w:firstRow="1" w:lastRow="0" w:firstColumn="1" w:lastColumn="0" w:noHBand="0" w:noVBand="1"/>
      </w:tblPr>
      <w:tblGrid>
        <w:gridCol w:w="118"/>
        <w:gridCol w:w="4350"/>
        <w:gridCol w:w="4088"/>
        <w:gridCol w:w="274"/>
      </w:tblGrid>
      <w:tr w:rsidR="00D311E7" w:rsidTr="00124D07">
        <w:trPr>
          <w:trHeight w:val="478"/>
        </w:trPr>
        <w:tc>
          <w:tcPr>
            <w:tcW w:w="5000" w:type="pct"/>
            <w:gridSpan w:val="4"/>
            <w:tcBorders>
              <w:top w:val="single" w:sz="4" w:space="0" w:color="000000"/>
              <w:left w:val="single" w:sz="4" w:space="0" w:color="000000"/>
              <w:bottom w:val="dashed" w:sz="4" w:space="0" w:color="000000"/>
              <w:right w:val="single"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Times New Roman" w:eastAsia="Times New Roman" w:hAnsi="Times New Roman"/>
                <w:b/>
                <w:sz w:val="24"/>
              </w:rPr>
              <w:t>6.</w:t>
            </w:r>
            <w:r w:rsidRPr="00A12544">
              <w:rPr>
                <w:rFonts w:ascii="宋体" w:hAnsi="宋体" w:cs="宋体"/>
                <w:sz w:val="24"/>
              </w:rPr>
              <w:t>学习活动设计</w:t>
            </w:r>
            <w:r w:rsidRPr="00A12544">
              <w:rPr>
                <w:rFonts w:ascii="Times New Roman" w:eastAsia="Times New Roman" w:hAnsi="Times New Roman"/>
                <w:b/>
                <w:sz w:val="24"/>
              </w:rPr>
              <w:t xml:space="preserve"> </w:t>
            </w:r>
          </w:p>
        </w:tc>
      </w:tr>
      <w:tr w:rsidR="00D311E7" w:rsidTr="00124D07">
        <w:trPr>
          <w:trHeight w:val="557"/>
        </w:trPr>
        <w:tc>
          <w:tcPr>
            <w:tcW w:w="66" w:type="pct"/>
            <w:vMerge w:val="restart"/>
            <w:tcBorders>
              <w:top w:val="nil"/>
              <w:left w:val="single" w:sz="4" w:space="0" w:color="000000"/>
              <w:bottom w:val="single" w:sz="8" w:space="0" w:color="000000"/>
              <w:right w:val="dashed" w:sz="4" w:space="0" w:color="000000"/>
            </w:tcBorders>
            <w:shd w:val="clear" w:color="auto" w:fill="auto"/>
            <w:vAlign w:val="bottom"/>
          </w:tcPr>
          <w:p w:rsidR="00D311E7" w:rsidRPr="00A12544" w:rsidRDefault="00D311E7" w:rsidP="00124D07">
            <w:pPr>
              <w:spacing w:line="259" w:lineRule="auto"/>
              <w:ind w:right="10"/>
              <w:jc w:val="right"/>
              <w:rPr>
                <w:rFonts w:ascii="DengXian" w:eastAsia="DengXian" w:hAnsi="DengXian"/>
              </w:rPr>
            </w:pPr>
            <w:r w:rsidRPr="00A12544">
              <w:rPr>
                <w:rFonts w:ascii="Times New Roman" w:eastAsia="Times New Roman" w:hAnsi="Times New Roman"/>
                <w:b/>
                <w:sz w:val="2"/>
              </w:rPr>
              <w:t xml:space="preserve"> </w:t>
            </w:r>
          </w:p>
        </w:tc>
        <w:tc>
          <w:tcPr>
            <w:tcW w:w="2464" w:type="pct"/>
            <w:tcBorders>
              <w:top w:val="dashed" w:sz="4" w:space="0" w:color="000000"/>
              <w:left w:val="dashed" w:sz="4" w:space="0" w:color="000000"/>
              <w:bottom w:val="dashed" w:sz="4" w:space="0" w:color="000000"/>
              <w:right w:val="dashed"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宋体" w:hAnsi="宋体" w:cs="宋体"/>
                <w:sz w:val="24"/>
              </w:rPr>
              <w:t>教师活动</w:t>
            </w:r>
            <w:r w:rsidRPr="00A12544">
              <w:rPr>
                <w:rFonts w:ascii="Times New Roman" w:eastAsia="Times New Roman" w:hAnsi="Times New Roman"/>
                <w:b/>
                <w:sz w:val="24"/>
              </w:rPr>
              <w:t xml:space="preserve"> </w:t>
            </w:r>
          </w:p>
        </w:tc>
        <w:tc>
          <w:tcPr>
            <w:tcW w:w="2315" w:type="pct"/>
            <w:tcBorders>
              <w:top w:val="dashed" w:sz="4" w:space="0" w:color="000000"/>
              <w:left w:val="dashed" w:sz="4" w:space="0" w:color="000000"/>
              <w:bottom w:val="dashed" w:sz="4" w:space="0" w:color="000000"/>
              <w:right w:val="dashed"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宋体" w:hAnsi="宋体" w:cs="宋体"/>
                <w:sz w:val="24"/>
              </w:rPr>
              <w:t>学生活动</w:t>
            </w:r>
            <w:r w:rsidRPr="00A12544">
              <w:rPr>
                <w:rFonts w:ascii="Times New Roman" w:eastAsia="Times New Roman" w:hAnsi="Times New Roman"/>
                <w:b/>
                <w:sz w:val="24"/>
              </w:rPr>
              <w:t xml:space="preserve"> </w:t>
            </w:r>
          </w:p>
        </w:tc>
        <w:tc>
          <w:tcPr>
            <w:tcW w:w="154" w:type="pct"/>
            <w:vMerge w:val="restart"/>
            <w:tcBorders>
              <w:top w:val="nil"/>
              <w:left w:val="dashed" w:sz="4" w:space="0" w:color="000000"/>
              <w:bottom w:val="single" w:sz="8" w:space="0" w:color="000000"/>
              <w:right w:val="single" w:sz="4" w:space="0" w:color="000000"/>
            </w:tcBorders>
            <w:shd w:val="clear" w:color="auto" w:fill="auto"/>
          </w:tcPr>
          <w:p w:rsidR="00D311E7" w:rsidRPr="00A12544" w:rsidRDefault="00D311E7" w:rsidP="00124D07">
            <w:pPr>
              <w:spacing w:after="160" w:line="259" w:lineRule="auto"/>
              <w:rPr>
                <w:rFonts w:ascii="DengXian" w:eastAsia="DengXian" w:hAnsi="DengXian"/>
              </w:rPr>
            </w:pPr>
          </w:p>
        </w:tc>
      </w:tr>
      <w:tr w:rsidR="00D311E7" w:rsidTr="00124D07">
        <w:trPr>
          <w:trHeight w:val="946"/>
        </w:trPr>
        <w:tc>
          <w:tcPr>
            <w:tcW w:w="66" w:type="pct"/>
            <w:vMerge/>
            <w:tcBorders>
              <w:top w:val="nil"/>
              <w:left w:val="single" w:sz="4" w:space="0" w:color="000000"/>
              <w:bottom w:val="nil"/>
              <w:right w:val="dashed" w:sz="4" w:space="0" w:color="000000"/>
            </w:tcBorders>
            <w:shd w:val="clear" w:color="auto" w:fill="auto"/>
          </w:tcPr>
          <w:p w:rsidR="00D311E7" w:rsidRPr="00A12544" w:rsidRDefault="00D311E7" w:rsidP="00124D07">
            <w:pPr>
              <w:spacing w:after="160" w:line="259" w:lineRule="auto"/>
              <w:rPr>
                <w:rFonts w:ascii="DengXian" w:eastAsia="DengXian" w:hAnsi="DengXian"/>
              </w:rPr>
            </w:pPr>
          </w:p>
        </w:tc>
        <w:tc>
          <w:tcPr>
            <w:tcW w:w="4779" w:type="pct"/>
            <w:gridSpan w:val="2"/>
            <w:tcBorders>
              <w:top w:val="dashed" w:sz="4" w:space="0" w:color="000000"/>
              <w:left w:val="dashed" w:sz="4" w:space="0" w:color="000000"/>
              <w:bottom w:val="dashed" w:sz="4" w:space="0" w:color="000000"/>
              <w:right w:val="dashed" w:sz="4" w:space="0" w:color="000000"/>
            </w:tcBorders>
            <w:shd w:val="clear" w:color="auto" w:fill="auto"/>
            <w:vAlign w:val="center"/>
          </w:tcPr>
          <w:p w:rsidR="00D311E7" w:rsidRPr="00A12544" w:rsidRDefault="00D311E7" w:rsidP="00124D07">
            <w:pPr>
              <w:spacing w:after="173" w:line="259" w:lineRule="auto"/>
              <w:rPr>
                <w:rFonts w:ascii="DengXian" w:eastAsia="DengXian" w:hAnsi="DengXian"/>
              </w:rPr>
            </w:pPr>
            <w:r w:rsidRPr="00A12544">
              <w:rPr>
                <w:rFonts w:ascii="Times New Roman" w:eastAsia="Times New Roman" w:hAnsi="Times New Roman"/>
                <w:b/>
                <w:sz w:val="24"/>
              </w:rPr>
              <w:t xml:space="preserve"> </w:t>
            </w:r>
            <w:r w:rsidRPr="00A12544">
              <w:rPr>
                <w:rFonts w:ascii="宋体" w:hAnsi="宋体" w:cs="宋体"/>
                <w:sz w:val="24"/>
              </w:rPr>
              <w:t>环节一：（根据课堂教与学的程序安排）</w:t>
            </w:r>
            <w:r w:rsidRPr="00A12544">
              <w:rPr>
                <w:rFonts w:ascii="Times New Roman" w:eastAsia="Times New Roman" w:hAnsi="Times New Roman"/>
                <w:b/>
                <w:sz w:val="24"/>
              </w:rPr>
              <w:t xml:space="preserve"> </w:t>
            </w:r>
          </w:p>
        </w:tc>
        <w:tc>
          <w:tcPr>
            <w:tcW w:w="154" w:type="pct"/>
            <w:vMerge/>
            <w:tcBorders>
              <w:top w:val="nil"/>
              <w:left w:val="dashed" w:sz="4" w:space="0" w:color="000000"/>
              <w:bottom w:val="nil"/>
              <w:right w:val="single" w:sz="4" w:space="0" w:color="000000"/>
            </w:tcBorders>
            <w:shd w:val="clear" w:color="auto" w:fill="auto"/>
          </w:tcPr>
          <w:p w:rsidR="00D311E7" w:rsidRPr="00A12544" w:rsidRDefault="00D311E7" w:rsidP="00124D07">
            <w:pPr>
              <w:spacing w:after="160" w:line="259" w:lineRule="auto"/>
              <w:rPr>
                <w:rFonts w:ascii="DengXian" w:eastAsia="DengXian" w:hAnsi="DengXian"/>
              </w:rPr>
            </w:pPr>
          </w:p>
        </w:tc>
      </w:tr>
      <w:tr w:rsidR="00D311E7" w:rsidTr="00124D07">
        <w:trPr>
          <w:trHeight w:val="2530"/>
        </w:trPr>
        <w:tc>
          <w:tcPr>
            <w:tcW w:w="66" w:type="pct"/>
            <w:vMerge/>
            <w:tcBorders>
              <w:top w:val="nil"/>
              <w:left w:val="single" w:sz="4" w:space="0" w:color="000000"/>
              <w:bottom w:val="nil"/>
              <w:right w:val="dashed" w:sz="4" w:space="0" w:color="000000"/>
            </w:tcBorders>
            <w:shd w:val="clear" w:color="auto" w:fill="auto"/>
          </w:tcPr>
          <w:p w:rsidR="00D311E7" w:rsidRPr="00A12544" w:rsidRDefault="00D311E7" w:rsidP="00124D07">
            <w:pPr>
              <w:spacing w:after="160" w:line="259" w:lineRule="auto"/>
              <w:rPr>
                <w:rFonts w:ascii="DengXian" w:eastAsia="DengXian" w:hAnsi="DengXian"/>
              </w:rPr>
            </w:pPr>
          </w:p>
        </w:tc>
        <w:tc>
          <w:tcPr>
            <w:tcW w:w="2464" w:type="pct"/>
            <w:tcBorders>
              <w:top w:val="dashed" w:sz="4" w:space="0" w:color="000000"/>
              <w:left w:val="dashed" w:sz="4" w:space="0" w:color="000000"/>
              <w:bottom w:val="dashed" w:sz="4" w:space="0" w:color="000000"/>
              <w:right w:val="dashed" w:sz="4" w:space="0" w:color="000000"/>
            </w:tcBorders>
            <w:shd w:val="clear" w:color="auto" w:fill="auto"/>
          </w:tcPr>
          <w:p w:rsidR="00D311E7" w:rsidRPr="00A12544" w:rsidRDefault="00D311E7" w:rsidP="00124D07">
            <w:pPr>
              <w:spacing w:after="44" w:line="259" w:lineRule="auto"/>
              <w:rPr>
                <w:rFonts w:ascii="DengXian" w:eastAsia="DengXian" w:hAnsi="DengXian"/>
              </w:rPr>
            </w:pPr>
            <w:r w:rsidRPr="00A12544">
              <w:rPr>
                <w:rFonts w:ascii="宋体" w:hAnsi="宋体" w:cs="宋体"/>
                <w:sz w:val="24"/>
              </w:rPr>
              <w:t xml:space="preserve">教师活动 </w:t>
            </w:r>
            <w:r w:rsidRPr="00A12544">
              <w:rPr>
                <w:rFonts w:ascii="Times New Roman" w:eastAsia="Times New Roman" w:hAnsi="Times New Roman"/>
                <w:b/>
                <w:sz w:val="24"/>
              </w:rPr>
              <w:t xml:space="preserve">1 </w:t>
            </w:r>
          </w:p>
          <w:p w:rsidR="00D311E7" w:rsidRPr="00A12544" w:rsidRDefault="00D311E7" w:rsidP="00124D07">
            <w:pPr>
              <w:spacing w:line="259" w:lineRule="auto"/>
              <w:ind w:rightChars="135" w:right="283"/>
              <w:rPr>
                <w:rFonts w:ascii="DengXian" w:eastAsia="DengXian" w:hAnsi="DengXian"/>
              </w:rPr>
            </w:pPr>
            <w:r w:rsidRPr="00A12544">
              <w:rPr>
                <w:rFonts w:ascii="宋体" w:hAnsi="宋体" w:cs="宋体"/>
                <w:sz w:val="24"/>
              </w:rPr>
              <w:t>（教学环节中呈现的学习情境、提出驱动性问题、学习任务类型；对应学生活动，示范指导学科思想方法，关注课堂生成，纠正思维错漏，恰当运用评价方式与评价工具持续评价促进学习。下同）</w:t>
            </w:r>
            <w:r w:rsidRPr="00A12544">
              <w:rPr>
                <w:rFonts w:ascii="Times New Roman" w:eastAsia="Times New Roman" w:hAnsi="Times New Roman"/>
                <w:b/>
                <w:sz w:val="24"/>
              </w:rPr>
              <w:t xml:space="preserve"> </w:t>
            </w:r>
          </w:p>
        </w:tc>
        <w:tc>
          <w:tcPr>
            <w:tcW w:w="2315" w:type="pct"/>
            <w:tcBorders>
              <w:top w:val="dashed" w:sz="4" w:space="0" w:color="000000"/>
              <w:left w:val="dashed" w:sz="4" w:space="0" w:color="000000"/>
              <w:bottom w:val="dashed" w:sz="4" w:space="0" w:color="000000"/>
              <w:right w:val="dashed" w:sz="4" w:space="0" w:color="000000"/>
            </w:tcBorders>
            <w:shd w:val="clear" w:color="auto" w:fill="auto"/>
          </w:tcPr>
          <w:p w:rsidR="00D311E7" w:rsidRPr="00A12544" w:rsidRDefault="00D311E7" w:rsidP="00124D07">
            <w:pPr>
              <w:spacing w:after="44" w:line="259" w:lineRule="auto"/>
              <w:rPr>
                <w:rFonts w:ascii="DengXian" w:eastAsia="DengXian" w:hAnsi="DengXian"/>
              </w:rPr>
            </w:pPr>
            <w:r w:rsidRPr="00A12544">
              <w:rPr>
                <w:rFonts w:ascii="宋体" w:hAnsi="宋体" w:cs="宋体"/>
                <w:sz w:val="24"/>
              </w:rPr>
              <w:t xml:space="preserve">学生活动 </w:t>
            </w:r>
            <w:r w:rsidRPr="00A12544">
              <w:rPr>
                <w:rFonts w:ascii="Times New Roman" w:eastAsia="Times New Roman" w:hAnsi="Times New Roman"/>
                <w:b/>
                <w:sz w:val="24"/>
              </w:rPr>
              <w:t xml:space="preserve">1 </w:t>
            </w:r>
          </w:p>
          <w:p w:rsidR="00D311E7" w:rsidRPr="00A12544" w:rsidRDefault="00D311E7" w:rsidP="00124D07">
            <w:pPr>
              <w:spacing w:line="259" w:lineRule="auto"/>
              <w:ind w:rightChars="67" w:right="141"/>
              <w:rPr>
                <w:rFonts w:ascii="DengXian" w:eastAsia="DengXian" w:hAnsi="DengXian"/>
              </w:rPr>
            </w:pPr>
            <w:r w:rsidRPr="00A12544">
              <w:rPr>
                <w:rFonts w:ascii="宋体" w:hAnsi="宋体" w:cs="宋体"/>
                <w:sz w:val="24"/>
              </w:rPr>
              <w:t>（学生在真实问题情境中开展学习活动；围绕完成学习任务开展系列活动与教的环节对应，学生分析任务</w:t>
            </w:r>
            <w:r w:rsidRPr="00A12544">
              <w:rPr>
                <w:rFonts w:ascii="Times New Roman" w:eastAsia="Times New Roman" w:hAnsi="Times New Roman"/>
                <w:sz w:val="24"/>
              </w:rPr>
              <w:t>-</w:t>
            </w:r>
            <w:r w:rsidRPr="00A12544">
              <w:rPr>
                <w:rFonts w:ascii="宋体" w:hAnsi="宋体" w:cs="宋体"/>
                <w:sz w:val="24"/>
              </w:rPr>
              <w:t>设计方案</w:t>
            </w:r>
            <w:r w:rsidRPr="00A12544">
              <w:rPr>
                <w:rFonts w:ascii="Times New Roman" w:eastAsia="Times New Roman" w:hAnsi="Times New Roman"/>
                <w:sz w:val="24"/>
              </w:rPr>
              <w:t>-</w:t>
            </w:r>
            <w:r w:rsidRPr="00A12544">
              <w:rPr>
                <w:rFonts w:ascii="宋体" w:hAnsi="宋体" w:cs="宋体"/>
                <w:sz w:val="24"/>
              </w:rPr>
              <w:t>解决问题</w:t>
            </w:r>
            <w:r w:rsidRPr="00A12544">
              <w:rPr>
                <w:rFonts w:ascii="Times New Roman" w:eastAsia="Times New Roman" w:hAnsi="Times New Roman"/>
                <w:sz w:val="24"/>
              </w:rPr>
              <w:t>-</w:t>
            </w:r>
            <w:r w:rsidRPr="00A12544">
              <w:rPr>
                <w:rFonts w:ascii="宋体" w:hAnsi="宋体" w:cs="宋体"/>
                <w:sz w:val="24"/>
              </w:rPr>
              <w:t>分享交流中学习并有实际收获。下同）</w:t>
            </w:r>
            <w:r w:rsidRPr="00A12544">
              <w:rPr>
                <w:rFonts w:ascii="Times New Roman" w:eastAsia="Times New Roman" w:hAnsi="Times New Roman"/>
                <w:b/>
                <w:sz w:val="24"/>
              </w:rPr>
              <w:t xml:space="preserve"> </w:t>
            </w:r>
          </w:p>
        </w:tc>
        <w:tc>
          <w:tcPr>
            <w:tcW w:w="154" w:type="pct"/>
            <w:vMerge/>
            <w:tcBorders>
              <w:top w:val="nil"/>
              <w:left w:val="dashed" w:sz="4" w:space="0" w:color="000000"/>
              <w:bottom w:val="nil"/>
              <w:right w:val="single" w:sz="4" w:space="0" w:color="000000"/>
            </w:tcBorders>
            <w:shd w:val="clear" w:color="auto" w:fill="auto"/>
          </w:tcPr>
          <w:p w:rsidR="00D311E7" w:rsidRPr="00A12544" w:rsidRDefault="00D311E7" w:rsidP="00124D07">
            <w:pPr>
              <w:spacing w:after="160" w:line="259" w:lineRule="auto"/>
              <w:rPr>
                <w:rFonts w:ascii="DengXian" w:eastAsia="DengXian" w:hAnsi="DengXian"/>
              </w:rPr>
            </w:pPr>
          </w:p>
        </w:tc>
      </w:tr>
      <w:tr w:rsidR="00D311E7" w:rsidTr="00124D07">
        <w:trPr>
          <w:trHeight w:val="1090"/>
        </w:trPr>
        <w:tc>
          <w:tcPr>
            <w:tcW w:w="66" w:type="pct"/>
            <w:vMerge/>
            <w:tcBorders>
              <w:top w:val="nil"/>
              <w:left w:val="single" w:sz="4" w:space="0" w:color="000000"/>
              <w:bottom w:val="nil"/>
              <w:right w:val="dashed" w:sz="4" w:space="0" w:color="000000"/>
            </w:tcBorders>
            <w:shd w:val="clear" w:color="auto" w:fill="auto"/>
          </w:tcPr>
          <w:p w:rsidR="00D311E7" w:rsidRPr="00A12544" w:rsidRDefault="00D311E7" w:rsidP="00124D07">
            <w:pPr>
              <w:spacing w:after="160" w:line="259" w:lineRule="auto"/>
              <w:rPr>
                <w:rFonts w:ascii="DengXian" w:eastAsia="DengXian" w:hAnsi="DengXian"/>
              </w:rPr>
            </w:pPr>
          </w:p>
        </w:tc>
        <w:tc>
          <w:tcPr>
            <w:tcW w:w="4779" w:type="pct"/>
            <w:gridSpan w:val="2"/>
            <w:tcBorders>
              <w:top w:val="dashed" w:sz="4" w:space="0" w:color="000000"/>
              <w:left w:val="dashed" w:sz="4" w:space="0" w:color="000000"/>
              <w:bottom w:val="dashed" w:sz="4" w:space="0" w:color="000000"/>
              <w:right w:val="dashed" w:sz="4" w:space="0" w:color="000000"/>
            </w:tcBorders>
            <w:shd w:val="clear" w:color="auto" w:fill="auto"/>
          </w:tcPr>
          <w:p w:rsidR="00D311E7" w:rsidRPr="00A12544" w:rsidRDefault="00D311E7" w:rsidP="00124D07">
            <w:pPr>
              <w:spacing w:line="259" w:lineRule="auto"/>
              <w:ind w:rightChars="67" w:right="141"/>
              <w:rPr>
                <w:rFonts w:ascii="DengXian" w:eastAsia="DengXian" w:hAnsi="DengXian"/>
              </w:rPr>
            </w:pPr>
            <w:r w:rsidRPr="00A12544">
              <w:rPr>
                <w:rFonts w:ascii="宋体" w:hAnsi="宋体" w:cs="宋体"/>
                <w:sz w:val="24"/>
              </w:rPr>
              <w:t>活动意图说明：（简要说明教学环节、学习情境、学习活动等的组织与实施意图，预设学生可能出现的障碍，说明环节或活动对目标达成的意义和学生发展的意义。说出教与学活动的关联，如何在活动中达成目标，关注课堂互动的层次与深度）</w:t>
            </w:r>
            <w:r w:rsidRPr="00A12544">
              <w:rPr>
                <w:rFonts w:ascii="Times New Roman" w:eastAsia="Times New Roman" w:hAnsi="Times New Roman"/>
                <w:b/>
                <w:sz w:val="24"/>
              </w:rPr>
              <w:t xml:space="preserve"> </w:t>
            </w:r>
          </w:p>
        </w:tc>
        <w:tc>
          <w:tcPr>
            <w:tcW w:w="154" w:type="pct"/>
            <w:vMerge/>
            <w:tcBorders>
              <w:top w:val="nil"/>
              <w:left w:val="dashed" w:sz="4" w:space="0" w:color="000000"/>
              <w:bottom w:val="nil"/>
              <w:right w:val="single" w:sz="4" w:space="0" w:color="000000"/>
            </w:tcBorders>
            <w:shd w:val="clear" w:color="auto" w:fill="auto"/>
          </w:tcPr>
          <w:p w:rsidR="00D311E7" w:rsidRPr="00A12544" w:rsidRDefault="00D311E7" w:rsidP="00124D07">
            <w:pPr>
              <w:spacing w:after="160" w:line="259" w:lineRule="auto"/>
              <w:rPr>
                <w:rFonts w:ascii="DengXian" w:eastAsia="DengXian" w:hAnsi="DengXian"/>
              </w:rPr>
            </w:pPr>
          </w:p>
        </w:tc>
      </w:tr>
      <w:tr w:rsidR="00D311E7" w:rsidTr="00124D07">
        <w:trPr>
          <w:trHeight w:val="567"/>
        </w:trPr>
        <w:tc>
          <w:tcPr>
            <w:tcW w:w="66" w:type="pct"/>
            <w:vMerge/>
            <w:tcBorders>
              <w:top w:val="nil"/>
              <w:left w:val="single" w:sz="4" w:space="0" w:color="000000"/>
              <w:bottom w:val="nil"/>
              <w:right w:val="dashed" w:sz="4" w:space="0" w:color="000000"/>
            </w:tcBorders>
            <w:shd w:val="clear" w:color="auto" w:fill="auto"/>
          </w:tcPr>
          <w:p w:rsidR="00D311E7" w:rsidRPr="00A12544" w:rsidRDefault="00D311E7" w:rsidP="00124D07">
            <w:pPr>
              <w:spacing w:after="160" w:line="259" w:lineRule="auto"/>
              <w:rPr>
                <w:rFonts w:ascii="DengXian" w:eastAsia="DengXian" w:hAnsi="DengXian"/>
              </w:rPr>
            </w:pPr>
          </w:p>
        </w:tc>
        <w:tc>
          <w:tcPr>
            <w:tcW w:w="4779" w:type="pct"/>
            <w:gridSpan w:val="2"/>
            <w:tcBorders>
              <w:top w:val="dashed" w:sz="4" w:space="0" w:color="000000"/>
              <w:left w:val="dashed" w:sz="4" w:space="0" w:color="000000"/>
              <w:bottom w:val="dashed" w:sz="4" w:space="0" w:color="000000"/>
              <w:right w:val="dashed"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宋体" w:hAnsi="宋体" w:cs="宋体"/>
                <w:sz w:val="24"/>
              </w:rPr>
              <w:t>环节二：</w:t>
            </w:r>
            <w:r w:rsidRPr="00A12544">
              <w:rPr>
                <w:rFonts w:ascii="Times New Roman" w:eastAsia="Times New Roman" w:hAnsi="Times New Roman"/>
                <w:b/>
                <w:sz w:val="24"/>
              </w:rPr>
              <w:t xml:space="preserve"> </w:t>
            </w:r>
          </w:p>
        </w:tc>
        <w:tc>
          <w:tcPr>
            <w:tcW w:w="154" w:type="pct"/>
            <w:vMerge/>
            <w:tcBorders>
              <w:top w:val="nil"/>
              <w:left w:val="dashed" w:sz="4" w:space="0" w:color="000000"/>
              <w:bottom w:val="nil"/>
              <w:right w:val="single" w:sz="4" w:space="0" w:color="000000"/>
            </w:tcBorders>
            <w:shd w:val="clear" w:color="auto" w:fill="auto"/>
          </w:tcPr>
          <w:p w:rsidR="00D311E7" w:rsidRPr="00A12544" w:rsidRDefault="00D311E7" w:rsidP="00124D07">
            <w:pPr>
              <w:spacing w:after="160" w:line="259" w:lineRule="auto"/>
              <w:rPr>
                <w:rFonts w:ascii="DengXian" w:eastAsia="DengXian" w:hAnsi="DengXian"/>
              </w:rPr>
            </w:pPr>
          </w:p>
        </w:tc>
      </w:tr>
      <w:tr w:rsidR="00D311E7" w:rsidTr="00124D07">
        <w:trPr>
          <w:trHeight w:val="567"/>
        </w:trPr>
        <w:tc>
          <w:tcPr>
            <w:tcW w:w="66" w:type="pct"/>
            <w:vMerge/>
            <w:tcBorders>
              <w:top w:val="nil"/>
              <w:left w:val="single" w:sz="4" w:space="0" w:color="000000"/>
              <w:bottom w:val="nil"/>
              <w:right w:val="dashed" w:sz="4" w:space="0" w:color="000000"/>
            </w:tcBorders>
            <w:shd w:val="clear" w:color="auto" w:fill="auto"/>
          </w:tcPr>
          <w:p w:rsidR="00D311E7" w:rsidRPr="00A12544" w:rsidRDefault="00D311E7" w:rsidP="00124D07">
            <w:pPr>
              <w:spacing w:after="160" w:line="259" w:lineRule="auto"/>
              <w:rPr>
                <w:rFonts w:ascii="DengXian" w:eastAsia="DengXian" w:hAnsi="DengXian"/>
              </w:rPr>
            </w:pPr>
          </w:p>
        </w:tc>
        <w:tc>
          <w:tcPr>
            <w:tcW w:w="2464" w:type="pct"/>
            <w:tcBorders>
              <w:top w:val="dashed" w:sz="4" w:space="0" w:color="000000"/>
              <w:left w:val="dashed" w:sz="4" w:space="0" w:color="000000"/>
              <w:bottom w:val="dashed" w:sz="4" w:space="0" w:color="000000"/>
              <w:right w:val="dashed"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宋体" w:hAnsi="宋体" w:cs="宋体"/>
                <w:sz w:val="24"/>
              </w:rPr>
              <w:t xml:space="preserve">教师活动 </w:t>
            </w:r>
            <w:r w:rsidRPr="00A12544">
              <w:rPr>
                <w:rFonts w:ascii="Times New Roman" w:eastAsia="Times New Roman" w:hAnsi="Times New Roman"/>
                <w:b/>
                <w:sz w:val="24"/>
              </w:rPr>
              <w:t xml:space="preserve">2 </w:t>
            </w:r>
          </w:p>
        </w:tc>
        <w:tc>
          <w:tcPr>
            <w:tcW w:w="2315" w:type="pct"/>
            <w:tcBorders>
              <w:top w:val="dashed" w:sz="4" w:space="0" w:color="000000"/>
              <w:left w:val="dashed" w:sz="4" w:space="0" w:color="000000"/>
              <w:bottom w:val="dashed" w:sz="4" w:space="0" w:color="000000"/>
              <w:right w:val="dashed"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宋体" w:hAnsi="宋体" w:cs="宋体"/>
                <w:sz w:val="24"/>
              </w:rPr>
              <w:t xml:space="preserve">学生活动 </w:t>
            </w:r>
            <w:r w:rsidRPr="00A12544">
              <w:rPr>
                <w:rFonts w:ascii="Times New Roman" w:eastAsia="Times New Roman" w:hAnsi="Times New Roman"/>
                <w:b/>
                <w:sz w:val="24"/>
              </w:rPr>
              <w:t xml:space="preserve">2 </w:t>
            </w:r>
          </w:p>
        </w:tc>
        <w:tc>
          <w:tcPr>
            <w:tcW w:w="154" w:type="pct"/>
            <w:vMerge/>
            <w:tcBorders>
              <w:top w:val="nil"/>
              <w:left w:val="dashed" w:sz="4" w:space="0" w:color="000000"/>
              <w:bottom w:val="nil"/>
              <w:right w:val="single" w:sz="4" w:space="0" w:color="000000"/>
            </w:tcBorders>
            <w:shd w:val="clear" w:color="auto" w:fill="auto"/>
          </w:tcPr>
          <w:p w:rsidR="00D311E7" w:rsidRPr="00A12544" w:rsidRDefault="00D311E7" w:rsidP="00124D07">
            <w:pPr>
              <w:spacing w:after="160" w:line="259" w:lineRule="auto"/>
              <w:rPr>
                <w:rFonts w:ascii="DengXian" w:eastAsia="DengXian" w:hAnsi="DengXian"/>
              </w:rPr>
            </w:pPr>
          </w:p>
        </w:tc>
      </w:tr>
      <w:tr w:rsidR="00D311E7" w:rsidTr="00124D07">
        <w:trPr>
          <w:trHeight w:val="567"/>
        </w:trPr>
        <w:tc>
          <w:tcPr>
            <w:tcW w:w="66" w:type="pct"/>
            <w:vMerge/>
            <w:tcBorders>
              <w:top w:val="nil"/>
              <w:left w:val="single" w:sz="4" w:space="0" w:color="000000"/>
              <w:bottom w:val="nil"/>
              <w:right w:val="dashed" w:sz="4" w:space="0" w:color="000000"/>
            </w:tcBorders>
            <w:shd w:val="clear" w:color="auto" w:fill="auto"/>
          </w:tcPr>
          <w:p w:rsidR="00D311E7" w:rsidRPr="00A12544" w:rsidRDefault="00D311E7" w:rsidP="00124D07">
            <w:pPr>
              <w:spacing w:after="160" w:line="259" w:lineRule="auto"/>
              <w:rPr>
                <w:rFonts w:ascii="DengXian" w:eastAsia="DengXian" w:hAnsi="DengXian"/>
              </w:rPr>
            </w:pPr>
          </w:p>
        </w:tc>
        <w:tc>
          <w:tcPr>
            <w:tcW w:w="4779" w:type="pct"/>
            <w:gridSpan w:val="2"/>
            <w:tcBorders>
              <w:top w:val="dashed" w:sz="4" w:space="0" w:color="000000"/>
              <w:left w:val="dashed" w:sz="4" w:space="0" w:color="000000"/>
              <w:bottom w:val="dashed" w:sz="4" w:space="0" w:color="000000"/>
              <w:right w:val="dashed"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宋体" w:hAnsi="宋体" w:cs="宋体"/>
                <w:sz w:val="24"/>
              </w:rPr>
              <w:t>活动意图说明</w:t>
            </w:r>
            <w:r w:rsidRPr="00A12544">
              <w:rPr>
                <w:rFonts w:ascii="Times New Roman" w:eastAsia="Times New Roman" w:hAnsi="Times New Roman"/>
                <w:b/>
                <w:sz w:val="24"/>
              </w:rPr>
              <w:t xml:space="preserve"> </w:t>
            </w:r>
          </w:p>
        </w:tc>
        <w:tc>
          <w:tcPr>
            <w:tcW w:w="154" w:type="pct"/>
            <w:vMerge/>
            <w:tcBorders>
              <w:top w:val="nil"/>
              <w:left w:val="dashed" w:sz="4" w:space="0" w:color="000000"/>
              <w:bottom w:val="nil"/>
              <w:right w:val="single" w:sz="4" w:space="0" w:color="000000"/>
            </w:tcBorders>
            <w:shd w:val="clear" w:color="auto" w:fill="auto"/>
          </w:tcPr>
          <w:p w:rsidR="00D311E7" w:rsidRPr="00A12544" w:rsidRDefault="00D311E7" w:rsidP="00124D07">
            <w:pPr>
              <w:spacing w:after="160" w:line="259" w:lineRule="auto"/>
              <w:rPr>
                <w:rFonts w:ascii="DengXian" w:eastAsia="DengXian" w:hAnsi="DengXian"/>
              </w:rPr>
            </w:pPr>
          </w:p>
        </w:tc>
      </w:tr>
      <w:tr w:rsidR="00D311E7" w:rsidTr="00124D07">
        <w:trPr>
          <w:trHeight w:val="567"/>
        </w:trPr>
        <w:tc>
          <w:tcPr>
            <w:tcW w:w="66" w:type="pct"/>
            <w:vMerge/>
            <w:tcBorders>
              <w:top w:val="nil"/>
              <w:left w:val="single" w:sz="4" w:space="0" w:color="000000"/>
              <w:bottom w:val="nil"/>
              <w:right w:val="dashed" w:sz="4" w:space="0" w:color="000000"/>
            </w:tcBorders>
            <w:shd w:val="clear" w:color="auto" w:fill="auto"/>
          </w:tcPr>
          <w:p w:rsidR="00D311E7" w:rsidRPr="00A12544" w:rsidRDefault="00D311E7" w:rsidP="00124D07">
            <w:pPr>
              <w:spacing w:after="160" w:line="259" w:lineRule="auto"/>
              <w:rPr>
                <w:rFonts w:ascii="DengXian" w:eastAsia="DengXian" w:hAnsi="DengXian"/>
              </w:rPr>
            </w:pPr>
          </w:p>
        </w:tc>
        <w:tc>
          <w:tcPr>
            <w:tcW w:w="4779" w:type="pct"/>
            <w:gridSpan w:val="2"/>
            <w:tcBorders>
              <w:top w:val="dashed" w:sz="4" w:space="0" w:color="000000"/>
              <w:left w:val="dashed" w:sz="4" w:space="0" w:color="000000"/>
              <w:bottom w:val="dashed" w:sz="4" w:space="0" w:color="000000"/>
              <w:right w:val="dashed"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宋体" w:hAnsi="宋体" w:cs="宋体"/>
                <w:sz w:val="24"/>
              </w:rPr>
              <w:t>环节三：</w:t>
            </w:r>
            <w:r w:rsidRPr="00A12544">
              <w:rPr>
                <w:rFonts w:ascii="Times New Roman" w:eastAsia="Times New Roman" w:hAnsi="Times New Roman"/>
                <w:b/>
                <w:sz w:val="24"/>
              </w:rPr>
              <w:t xml:space="preserve"> </w:t>
            </w:r>
          </w:p>
        </w:tc>
        <w:tc>
          <w:tcPr>
            <w:tcW w:w="154" w:type="pct"/>
            <w:vMerge/>
            <w:tcBorders>
              <w:top w:val="nil"/>
              <w:left w:val="dashed" w:sz="4" w:space="0" w:color="000000"/>
              <w:bottom w:val="nil"/>
              <w:right w:val="single" w:sz="4" w:space="0" w:color="000000"/>
            </w:tcBorders>
            <w:shd w:val="clear" w:color="auto" w:fill="auto"/>
          </w:tcPr>
          <w:p w:rsidR="00D311E7" w:rsidRPr="00A12544" w:rsidRDefault="00D311E7" w:rsidP="00124D07">
            <w:pPr>
              <w:spacing w:after="160" w:line="259" w:lineRule="auto"/>
              <w:rPr>
                <w:rFonts w:ascii="DengXian" w:eastAsia="DengXian" w:hAnsi="DengXian"/>
              </w:rPr>
            </w:pPr>
          </w:p>
        </w:tc>
      </w:tr>
      <w:tr w:rsidR="00D311E7" w:rsidTr="00124D07">
        <w:trPr>
          <w:trHeight w:val="567"/>
        </w:trPr>
        <w:tc>
          <w:tcPr>
            <w:tcW w:w="66" w:type="pct"/>
            <w:vMerge/>
            <w:tcBorders>
              <w:top w:val="nil"/>
              <w:left w:val="single" w:sz="4" w:space="0" w:color="000000"/>
              <w:bottom w:val="nil"/>
              <w:right w:val="dashed" w:sz="4" w:space="0" w:color="000000"/>
            </w:tcBorders>
            <w:shd w:val="clear" w:color="auto" w:fill="auto"/>
          </w:tcPr>
          <w:p w:rsidR="00D311E7" w:rsidRPr="00A12544" w:rsidRDefault="00D311E7" w:rsidP="00124D07">
            <w:pPr>
              <w:spacing w:after="160" w:line="259" w:lineRule="auto"/>
              <w:rPr>
                <w:rFonts w:ascii="DengXian" w:eastAsia="DengXian" w:hAnsi="DengXian"/>
              </w:rPr>
            </w:pPr>
          </w:p>
        </w:tc>
        <w:tc>
          <w:tcPr>
            <w:tcW w:w="2464" w:type="pct"/>
            <w:tcBorders>
              <w:top w:val="dashed" w:sz="4" w:space="0" w:color="000000"/>
              <w:left w:val="dashed" w:sz="4" w:space="0" w:color="000000"/>
              <w:bottom w:val="dashed" w:sz="4" w:space="0" w:color="000000"/>
              <w:right w:val="dashed"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宋体" w:hAnsi="宋体" w:cs="宋体"/>
                <w:sz w:val="24"/>
              </w:rPr>
              <w:t xml:space="preserve">教的活动 </w:t>
            </w:r>
            <w:r w:rsidRPr="00A12544">
              <w:rPr>
                <w:rFonts w:ascii="Times New Roman" w:eastAsia="Times New Roman" w:hAnsi="Times New Roman"/>
                <w:b/>
                <w:sz w:val="24"/>
              </w:rPr>
              <w:t xml:space="preserve">3 </w:t>
            </w:r>
          </w:p>
        </w:tc>
        <w:tc>
          <w:tcPr>
            <w:tcW w:w="2315" w:type="pct"/>
            <w:tcBorders>
              <w:top w:val="dashed" w:sz="4" w:space="0" w:color="000000"/>
              <w:left w:val="dashed" w:sz="4" w:space="0" w:color="000000"/>
              <w:bottom w:val="dashed" w:sz="4" w:space="0" w:color="000000"/>
              <w:right w:val="dashed"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宋体" w:hAnsi="宋体" w:cs="宋体"/>
                <w:sz w:val="24"/>
              </w:rPr>
              <w:t xml:space="preserve">学的活动 </w:t>
            </w:r>
            <w:r w:rsidRPr="00A12544">
              <w:rPr>
                <w:rFonts w:ascii="Times New Roman" w:eastAsia="Times New Roman" w:hAnsi="Times New Roman"/>
                <w:b/>
                <w:sz w:val="24"/>
              </w:rPr>
              <w:t xml:space="preserve">3 </w:t>
            </w:r>
          </w:p>
        </w:tc>
        <w:tc>
          <w:tcPr>
            <w:tcW w:w="154" w:type="pct"/>
            <w:vMerge/>
            <w:tcBorders>
              <w:top w:val="nil"/>
              <w:left w:val="dashed" w:sz="4" w:space="0" w:color="000000"/>
              <w:bottom w:val="nil"/>
              <w:right w:val="single" w:sz="4" w:space="0" w:color="000000"/>
            </w:tcBorders>
            <w:shd w:val="clear" w:color="auto" w:fill="auto"/>
          </w:tcPr>
          <w:p w:rsidR="00D311E7" w:rsidRPr="00A12544" w:rsidRDefault="00D311E7" w:rsidP="00124D07">
            <w:pPr>
              <w:spacing w:after="160" w:line="259" w:lineRule="auto"/>
              <w:rPr>
                <w:rFonts w:ascii="DengXian" w:eastAsia="DengXian" w:hAnsi="DengXian"/>
              </w:rPr>
            </w:pPr>
          </w:p>
        </w:tc>
      </w:tr>
      <w:tr w:rsidR="00D311E7" w:rsidTr="00124D07">
        <w:trPr>
          <w:trHeight w:val="950"/>
        </w:trPr>
        <w:tc>
          <w:tcPr>
            <w:tcW w:w="66" w:type="pct"/>
            <w:vMerge/>
            <w:tcBorders>
              <w:top w:val="nil"/>
              <w:left w:val="single" w:sz="4" w:space="0" w:color="000000"/>
              <w:bottom w:val="single" w:sz="8" w:space="0" w:color="000000"/>
              <w:right w:val="dashed" w:sz="4" w:space="0" w:color="000000"/>
            </w:tcBorders>
            <w:shd w:val="clear" w:color="auto" w:fill="auto"/>
          </w:tcPr>
          <w:p w:rsidR="00D311E7" w:rsidRPr="00A12544" w:rsidRDefault="00D311E7" w:rsidP="00124D07">
            <w:pPr>
              <w:spacing w:after="160" w:line="259" w:lineRule="auto"/>
              <w:rPr>
                <w:rFonts w:ascii="DengXian" w:eastAsia="DengXian" w:hAnsi="DengXian"/>
              </w:rPr>
            </w:pPr>
          </w:p>
        </w:tc>
        <w:tc>
          <w:tcPr>
            <w:tcW w:w="4779" w:type="pct"/>
            <w:gridSpan w:val="2"/>
            <w:tcBorders>
              <w:top w:val="dashed" w:sz="4" w:space="0" w:color="000000"/>
              <w:left w:val="dashed" w:sz="4" w:space="0" w:color="000000"/>
              <w:bottom w:val="single" w:sz="8" w:space="0" w:color="000000"/>
              <w:right w:val="dashed" w:sz="4" w:space="0" w:color="000000"/>
            </w:tcBorders>
            <w:shd w:val="clear" w:color="auto" w:fill="auto"/>
            <w:vAlign w:val="center"/>
          </w:tcPr>
          <w:p w:rsidR="00D311E7" w:rsidRPr="00A12544" w:rsidRDefault="00D311E7" w:rsidP="00124D07">
            <w:pPr>
              <w:spacing w:after="155" w:line="259" w:lineRule="auto"/>
              <w:rPr>
                <w:rFonts w:ascii="DengXian" w:eastAsia="DengXian" w:hAnsi="DengXian"/>
              </w:rPr>
            </w:pPr>
            <w:r w:rsidRPr="00A12544">
              <w:rPr>
                <w:rFonts w:ascii="宋体" w:hAnsi="宋体" w:cs="宋体"/>
                <w:sz w:val="24"/>
              </w:rPr>
              <w:t>活动意图说明</w:t>
            </w:r>
            <w:r w:rsidRPr="00A12544">
              <w:rPr>
                <w:rFonts w:ascii="Times New Roman" w:eastAsia="Times New Roman" w:hAnsi="Times New Roman"/>
                <w:b/>
                <w:sz w:val="24"/>
              </w:rPr>
              <w:t xml:space="preserve"> </w:t>
            </w:r>
          </w:p>
          <w:p w:rsidR="00D311E7" w:rsidRPr="00A12544" w:rsidRDefault="00D311E7" w:rsidP="00124D07">
            <w:pPr>
              <w:spacing w:line="259" w:lineRule="auto"/>
              <w:rPr>
                <w:rFonts w:ascii="DengXian" w:eastAsia="DengXian" w:hAnsi="DengXian"/>
              </w:rPr>
            </w:pPr>
            <w:r w:rsidRPr="00A12544">
              <w:rPr>
                <w:rFonts w:ascii="宋体" w:hAnsi="宋体" w:cs="宋体"/>
                <w:sz w:val="24"/>
              </w:rPr>
              <w:t>……</w:t>
            </w:r>
            <w:r w:rsidRPr="00A12544">
              <w:rPr>
                <w:rFonts w:ascii="Times New Roman" w:eastAsia="Times New Roman" w:hAnsi="Times New Roman"/>
                <w:b/>
                <w:sz w:val="24"/>
              </w:rPr>
              <w:t xml:space="preserve"> </w:t>
            </w:r>
          </w:p>
        </w:tc>
        <w:tc>
          <w:tcPr>
            <w:tcW w:w="154" w:type="pct"/>
            <w:vMerge/>
            <w:tcBorders>
              <w:top w:val="nil"/>
              <w:left w:val="dashed" w:sz="4" w:space="0" w:color="000000"/>
              <w:bottom w:val="single" w:sz="8" w:space="0" w:color="000000"/>
              <w:right w:val="single" w:sz="4" w:space="0" w:color="000000"/>
            </w:tcBorders>
            <w:shd w:val="clear" w:color="auto" w:fill="auto"/>
          </w:tcPr>
          <w:p w:rsidR="00D311E7" w:rsidRPr="00A12544" w:rsidRDefault="00D311E7" w:rsidP="00124D07">
            <w:pPr>
              <w:spacing w:after="160" w:line="259" w:lineRule="auto"/>
              <w:rPr>
                <w:rFonts w:ascii="DengXian" w:eastAsia="DengXian" w:hAnsi="DengXian"/>
              </w:rPr>
            </w:pPr>
          </w:p>
        </w:tc>
      </w:tr>
      <w:tr w:rsidR="00D311E7" w:rsidTr="00124D07">
        <w:trPr>
          <w:trHeight w:val="953"/>
        </w:trPr>
        <w:tc>
          <w:tcPr>
            <w:tcW w:w="5000" w:type="pct"/>
            <w:gridSpan w:val="4"/>
            <w:tcBorders>
              <w:top w:val="single" w:sz="8"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rPr>
                <w:rFonts w:ascii="DengXian" w:eastAsia="DengXian" w:hAnsi="DengXian"/>
              </w:rPr>
            </w:pPr>
            <w:r w:rsidRPr="00A12544">
              <w:rPr>
                <w:rFonts w:ascii="Times New Roman" w:eastAsia="Times New Roman" w:hAnsi="Times New Roman"/>
                <w:b/>
                <w:sz w:val="24"/>
              </w:rPr>
              <w:t>7.</w:t>
            </w:r>
            <w:r w:rsidRPr="00A12544">
              <w:rPr>
                <w:rFonts w:ascii="宋体" w:hAnsi="宋体" w:cs="宋体"/>
                <w:sz w:val="24"/>
              </w:rPr>
              <w:t xml:space="preserve">板书设计（板书完整呈现教与学活动的过程，最好能呈现建构知识结构与思维发展的路径与关键点。使用 </w:t>
            </w:r>
            <w:r w:rsidRPr="00A12544">
              <w:rPr>
                <w:rFonts w:ascii="Times New Roman" w:eastAsia="Times New Roman" w:hAnsi="Times New Roman"/>
                <w:sz w:val="24"/>
              </w:rPr>
              <w:t xml:space="preserve">PPT </w:t>
            </w:r>
            <w:r w:rsidRPr="00A12544">
              <w:rPr>
                <w:rFonts w:ascii="宋体" w:hAnsi="宋体" w:cs="宋体"/>
                <w:sz w:val="24"/>
              </w:rPr>
              <w:t>应注意呈现学生学习过程的完整性）</w:t>
            </w:r>
            <w:r w:rsidRPr="00A12544">
              <w:rPr>
                <w:rFonts w:ascii="Times New Roman" w:eastAsia="Times New Roman" w:hAnsi="Times New Roman"/>
                <w:b/>
                <w:sz w:val="24"/>
              </w:rPr>
              <w:t xml:space="preserve"> </w:t>
            </w:r>
          </w:p>
        </w:tc>
      </w:tr>
      <w:tr w:rsidR="00D311E7" w:rsidTr="00124D07">
        <w:trPr>
          <w:trHeight w:val="69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rPr>
                <w:rFonts w:ascii="Times New Roman" w:eastAsia="DengXian" w:hAnsi="Times New Roman"/>
              </w:rPr>
            </w:pPr>
            <w:r w:rsidRPr="00A12544">
              <w:rPr>
                <w:rFonts w:ascii="Times New Roman" w:eastAsia="DengXian" w:hAnsi="Times New Roman"/>
                <w:b/>
                <w:sz w:val="24"/>
              </w:rPr>
              <w:t>8</w:t>
            </w:r>
            <w:r w:rsidRPr="00A12544">
              <w:rPr>
                <w:rFonts w:ascii="Times New Roman" w:eastAsia="Times New Roman" w:hAnsi="Times New Roman"/>
                <w:b/>
                <w:sz w:val="24"/>
              </w:rPr>
              <w:t>.</w:t>
            </w:r>
            <w:r w:rsidRPr="00A12544">
              <w:rPr>
                <w:rFonts w:ascii="Times New Roman" w:hAnsi="Times New Roman"/>
                <w:sz w:val="24"/>
              </w:rPr>
              <w:t>特色学习资源分析、技术手段应用说明（结合教学特色和实际撰写）</w:t>
            </w:r>
            <w:r w:rsidRPr="00A12544">
              <w:rPr>
                <w:rFonts w:ascii="Times New Roman" w:eastAsia="Times New Roman" w:hAnsi="Times New Roman"/>
                <w:b/>
                <w:sz w:val="24"/>
              </w:rPr>
              <w:t xml:space="preserve"> </w:t>
            </w:r>
          </w:p>
        </w:tc>
      </w:tr>
      <w:tr w:rsidR="00D311E7" w:rsidTr="00124D07">
        <w:trPr>
          <w:trHeight w:val="141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A12544" w:rsidRDefault="00D311E7" w:rsidP="00124D07">
            <w:pPr>
              <w:spacing w:line="259" w:lineRule="auto"/>
              <w:rPr>
                <w:rFonts w:ascii="Times New Roman" w:eastAsia="DengXian" w:hAnsi="Times New Roman"/>
              </w:rPr>
            </w:pPr>
            <w:r w:rsidRPr="00A12544">
              <w:rPr>
                <w:rFonts w:ascii="Times New Roman" w:eastAsia="DengXian" w:hAnsi="Times New Roman"/>
                <w:b/>
                <w:sz w:val="24"/>
              </w:rPr>
              <w:t>9</w:t>
            </w:r>
            <w:r w:rsidRPr="00A12544">
              <w:rPr>
                <w:rFonts w:ascii="Times New Roman" w:eastAsia="Times New Roman" w:hAnsi="Times New Roman"/>
                <w:b/>
                <w:sz w:val="24"/>
              </w:rPr>
              <w:t>.</w:t>
            </w:r>
            <w:r w:rsidRPr="00A12544">
              <w:rPr>
                <w:rFonts w:ascii="Times New Roman" w:hAnsi="Times New Roman"/>
                <w:sz w:val="24"/>
              </w:rPr>
              <w:t>教学反思与改进（单节课教与学的经验性总结，基于学习者分析和目标达成度进行对比反思，教学自我评估与教学改进设想。课后及时撰写，突出单元整体实施的改进策略，后续课时教学如何运用本课学习成果，如何持续促进学生发展）</w:t>
            </w:r>
            <w:r w:rsidRPr="00A12544">
              <w:rPr>
                <w:rFonts w:ascii="Times New Roman" w:eastAsia="Times New Roman" w:hAnsi="Times New Roman"/>
                <w:b/>
                <w:sz w:val="24"/>
              </w:rPr>
              <w:t xml:space="preserve"> </w:t>
            </w:r>
          </w:p>
        </w:tc>
      </w:tr>
      <w:tr w:rsidR="00D311E7" w:rsidRPr="004718DD" w:rsidTr="00124D07">
        <w:trPr>
          <w:trHeight w:val="61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654943" w:rsidRDefault="00D311E7" w:rsidP="00124D07">
            <w:pPr>
              <w:spacing w:line="259" w:lineRule="auto"/>
              <w:jc w:val="center"/>
              <w:rPr>
                <w:rFonts w:ascii="Times New Roman" w:eastAsia="DengXian" w:hAnsi="Times New Roman"/>
                <w:b/>
                <w:sz w:val="30"/>
                <w:szCs w:val="30"/>
              </w:rPr>
            </w:pPr>
            <w:r w:rsidRPr="00654943">
              <w:rPr>
                <w:rFonts w:ascii="Times New Roman" w:eastAsia="DengXian" w:hAnsi="Times New Roman" w:hint="eastAsia"/>
                <w:b/>
                <w:sz w:val="30"/>
                <w:szCs w:val="30"/>
              </w:rPr>
              <w:t>单元同步作业</w:t>
            </w:r>
          </w:p>
        </w:tc>
      </w:tr>
      <w:tr w:rsidR="00D311E7" w:rsidRPr="004718DD" w:rsidTr="00124D07">
        <w:trPr>
          <w:trHeight w:val="107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F93741" w:rsidRDefault="00D311E7" w:rsidP="00124D07">
            <w:pPr>
              <w:spacing w:line="259" w:lineRule="auto"/>
              <w:rPr>
                <w:rFonts w:ascii="Times New Roman" w:hAnsi="Times New Roman"/>
                <w:b/>
                <w:sz w:val="24"/>
              </w:rPr>
            </w:pPr>
            <w:r>
              <w:rPr>
                <w:rFonts w:ascii="Times New Roman" w:hAnsi="Times New Roman" w:hint="eastAsia"/>
                <w:b/>
                <w:sz w:val="24"/>
              </w:rPr>
              <w:t>1</w:t>
            </w:r>
            <w:r w:rsidRPr="004718DD">
              <w:rPr>
                <w:rFonts w:ascii="Times New Roman" w:hAnsi="Times New Roman" w:hint="eastAsia"/>
                <w:b/>
                <w:sz w:val="24"/>
              </w:rPr>
              <w:t>.</w:t>
            </w:r>
            <w:r>
              <w:rPr>
                <w:rFonts w:ascii="Times New Roman" w:hAnsi="Times New Roman" w:hint="eastAsia"/>
                <w:b/>
                <w:sz w:val="24"/>
              </w:rPr>
              <w:t>作业</w:t>
            </w:r>
            <w:r w:rsidRPr="004718DD">
              <w:rPr>
                <w:rFonts w:ascii="Times New Roman" w:hAnsi="Times New Roman" w:hint="eastAsia"/>
                <w:b/>
                <w:sz w:val="24"/>
              </w:rPr>
              <w:t>目标</w:t>
            </w:r>
            <w:r w:rsidRPr="004718DD">
              <w:rPr>
                <w:rFonts w:ascii="Times New Roman" w:hAnsi="Times New Roman" w:hint="eastAsia"/>
                <w:sz w:val="24"/>
              </w:rPr>
              <w:t>（是本单元教学内容对应的学科知识、关键能力和学科思想方法等方面学业要求的具体化）</w:t>
            </w:r>
          </w:p>
        </w:tc>
      </w:tr>
      <w:tr w:rsidR="00D311E7" w:rsidRPr="004718DD" w:rsidTr="00124D07">
        <w:trPr>
          <w:trHeight w:val="104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718DD" w:rsidRDefault="00D311E7" w:rsidP="00124D07">
            <w:pPr>
              <w:spacing w:line="259" w:lineRule="auto"/>
              <w:rPr>
                <w:rFonts w:ascii="Times New Roman" w:hAnsi="Times New Roman"/>
                <w:b/>
                <w:sz w:val="24"/>
              </w:rPr>
            </w:pPr>
            <w:r>
              <w:rPr>
                <w:rFonts w:ascii="Times New Roman" w:hAnsi="Times New Roman" w:hint="eastAsia"/>
                <w:b/>
                <w:sz w:val="24"/>
              </w:rPr>
              <w:t>2</w:t>
            </w:r>
            <w:r w:rsidRPr="004718DD">
              <w:rPr>
                <w:rFonts w:ascii="Times New Roman" w:hAnsi="Times New Roman" w:hint="eastAsia"/>
                <w:b/>
                <w:sz w:val="24"/>
              </w:rPr>
              <w:t>.</w:t>
            </w:r>
            <w:r w:rsidRPr="004718DD">
              <w:rPr>
                <w:rFonts w:ascii="Times New Roman" w:hAnsi="Times New Roman" w:hint="eastAsia"/>
                <w:b/>
                <w:sz w:val="24"/>
              </w:rPr>
              <w:t>设计</w:t>
            </w:r>
            <w:r>
              <w:rPr>
                <w:rFonts w:ascii="Times New Roman" w:hAnsi="Times New Roman" w:hint="eastAsia"/>
                <w:b/>
                <w:sz w:val="24"/>
              </w:rPr>
              <w:t>思路</w:t>
            </w:r>
            <w:r w:rsidRPr="004718DD">
              <w:rPr>
                <w:rFonts w:ascii="Times New Roman" w:hAnsi="Times New Roman" w:hint="eastAsia"/>
                <w:b/>
                <w:sz w:val="24"/>
              </w:rPr>
              <w:t>（</w:t>
            </w:r>
            <w:r w:rsidRPr="004718DD">
              <w:rPr>
                <w:rFonts w:ascii="Times New Roman" w:hAnsi="Times New Roman" w:hint="eastAsia"/>
                <w:sz w:val="24"/>
              </w:rPr>
              <w:t>单元同步作业的整体设计思路，对学生经过单元学习后的学业达标情况的检测思路，对学科关键能力考查的思考）</w:t>
            </w:r>
          </w:p>
        </w:tc>
      </w:tr>
      <w:tr w:rsidR="00D311E7" w:rsidRPr="004718DD" w:rsidTr="00124D07">
        <w:trPr>
          <w:trHeight w:val="1691"/>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718DD" w:rsidRDefault="00D311E7" w:rsidP="00124D07">
            <w:pPr>
              <w:spacing w:line="259" w:lineRule="auto"/>
              <w:rPr>
                <w:rFonts w:ascii="Times New Roman" w:hAnsi="Times New Roman"/>
                <w:b/>
                <w:sz w:val="24"/>
              </w:rPr>
            </w:pPr>
            <w:r w:rsidRPr="004718DD">
              <w:rPr>
                <w:rFonts w:ascii="Times New Roman" w:hAnsi="Times New Roman" w:hint="eastAsia"/>
                <w:b/>
                <w:sz w:val="24"/>
              </w:rPr>
              <w:t>3.</w:t>
            </w:r>
            <w:r w:rsidRPr="004718DD">
              <w:rPr>
                <w:rFonts w:ascii="Times New Roman" w:hAnsi="Times New Roman" w:hint="eastAsia"/>
                <w:b/>
                <w:sz w:val="24"/>
              </w:rPr>
              <w:t>具体内容</w:t>
            </w:r>
            <w:r w:rsidRPr="004718DD">
              <w:rPr>
                <w:rFonts w:ascii="Times New Roman" w:hAnsi="Times New Roman" w:hint="eastAsia"/>
                <w:sz w:val="24"/>
              </w:rPr>
              <w:t>（呈现具体题目、参考答案及部分题目的等级指标，题目呈现可组合使用文本、图表、照片、视频等多种形式，体现本学科中高考素养考查的命题导向，要求必须有原创题或改编题，原创题在题号后注明素材来源，如“</w:t>
            </w:r>
            <w:r w:rsidRPr="004718DD">
              <w:rPr>
                <w:rFonts w:ascii="Times New Roman" w:hAnsi="Times New Roman" w:hint="eastAsia"/>
                <w:sz w:val="24"/>
              </w:rPr>
              <w:t>1.</w:t>
            </w:r>
            <w:r w:rsidRPr="004718DD">
              <w:rPr>
                <w:rFonts w:ascii="Times New Roman" w:hAnsi="Times New Roman" w:hint="eastAsia"/>
                <w:sz w:val="24"/>
              </w:rPr>
              <w:t>（本题素材源于……）”改编题在题号后注明原题出处，如“</w:t>
            </w:r>
            <w:r w:rsidRPr="004718DD">
              <w:rPr>
                <w:rFonts w:ascii="Times New Roman" w:hAnsi="Times New Roman" w:hint="eastAsia"/>
                <w:sz w:val="24"/>
              </w:rPr>
              <w:t>1.</w:t>
            </w:r>
            <w:r w:rsidRPr="004718DD">
              <w:rPr>
                <w:rFonts w:ascii="Times New Roman" w:hAnsi="Times New Roman" w:hint="eastAsia"/>
                <w:sz w:val="24"/>
              </w:rPr>
              <w:t>（本题改编自……）”）</w:t>
            </w:r>
          </w:p>
        </w:tc>
      </w:tr>
      <w:tr w:rsidR="00D311E7" w:rsidRPr="004718DD" w:rsidTr="00124D07">
        <w:trPr>
          <w:trHeight w:val="117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718DD" w:rsidRDefault="00D311E7" w:rsidP="00124D07">
            <w:pPr>
              <w:spacing w:line="259" w:lineRule="auto"/>
              <w:rPr>
                <w:rFonts w:ascii="Times New Roman" w:hAnsi="Times New Roman"/>
                <w:b/>
                <w:sz w:val="24"/>
              </w:rPr>
            </w:pPr>
            <w:r w:rsidRPr="004718DD">
              <w:rPr>
                <w:rFonts w:ascii="Times New Roman" w:hAnsi="Times New Roman" w:hint="eastAsia"/>
                <w:b/>
                <w:sz w:val="24"/>
              </w:rPr>
              <w:t>4.</w:t>
            </w:r>
            <w:r w:rsidRPr="004718DD">
              <w:rPr>
                <w:rFonts w:ascii="Times New Roman" w:hAnsi="Times New Roman" w:hint="eastAsia"/>
                <w:b/>
                <w:sz w:val="24"/>
              </w:rPr>
              <w:t>使用建议</w:t>
            </w:r>
            <w:r w:rsidRPr="004718DD">
              <w:rPr>
                <w:rFonts w:ascii="Times New Roman" w:hAnsi="Times New Roman" w:hint="eastAsia"/>
                <w:sz w:val="24"/>
              </w:rPr>
              <w:t>（简单说明在作业完成方式、时限、批改、讲评及依据作业开展针对性辅导等方面的建议）</w:t>
            </w:r>
          </w:p>
        </w:tc>
      </w:tr>
    </w:tbl>
    <w:p w:rsidR="00D311E7" w:rsidRPr="00863F22" w:rsidRDefault="00D311E7" w:rsidP="00D311E7">
      <w:pPr>
        <w:widowControl/>
        <w:snapToGrid w:val="0"/>
        <w:spacing w:line="540" w:lineRule="atLeast"/>
        <w:jc w:val="left"/>
        <w:rPr>
          <w:rFonts w:ascii="黑体" w:eastAsia="黑体" w:hAnsi="黑体"/>
          <w:sz w:val="32"/>
          <w:szCs w:val="32"/>
        </w:rPr>
      </w:pPr>
      <w:r w:rsidRPr="00863F22">
        <w:rPr>
          <w:rFonts w:ascii="黑体" w:eastAsia="黑体" w:hAnsi="黑体" w:hint="eastAsia"/>
          <w:sz w:val="32"/>
          <w:szCs w:val="32"/>
        </w:rPr>
        <w:lastRenderedPageBreak/>
        <w:t>附件</w:t>
      </w:r>
      <w:r>
        <w:rPr>
          <w:rFonts w:ascii="黑体" w:eastAsia="黑体" w:hAnsi="黑体" w:hint="eastAsia"/>
          <w:sz w:val="32"/>
          <w:szCs w:val="32"/>
        </w:rPr>
        <w:t>2</w:t>
      </w:r>
    </w:p>
    <w:p w:rsidR="00D311E7" w:rsidRPr="00B257D0" w:rsidRDefault="00D311E7" w:rsidP="00D311E7">
      <w:pPr>
        <w:adjustRightInd w:val="0"/>
        <w:snapToGrid w:val="0"/>
        <w:spacing w:beforeLines="50" w:before="156" w:afterLines="50" w:after="156" w:line="500" w:lineRule="exact"/>
        <w:jc w:val="center"/>
        <w:rPr>
          <w:rFonts w:ascii="方正小标宋简体" w:eastAsia="方正小标宋简体" w:hAnsi="仿宋"/>
          <w:sz w:val="36"/>
          <w:szCs w:val="36"/>
        </w:rPr>
      </w:pPr>
      <w:r w:rsidRPr="004718DD">
        <w:rPr>
          <w:rFonts w:ascii="方正小标宋简体" w:eastAsia="方正小标宋简体" w:hAnsi="仿宋" w:hint="eastAsia"/>
          <w:sz w:val="36"/>
          <w:szCs w:val="36"/>
        </w:rPr>
        <w:t>教学设计</w:t>
      </w:r>
      <w:r>
        <w:rPr>
          <w:rFonts w:ascii="方正小标宋简体" w:eastAsia="方正小标宋简体" w:hAnsi="仿宋" w:hint="eastAsia"/>
          <w:sz w:val="36"/>
          <w:szCs w:val="36"/>
        </w:rPr>
        <w:t>评审标准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350"/>
        <w:gridCol w:w="5258"/>
        <w:gridCol w:w="1044"/>
      </w:tblGrid>
      <w:tr w:rsidR="00D311E7" w:rsidRPr="00D42BE9" w:rsidTr="00124D07">
        <w:trPr>
          <w:trHeight w:val="839"/>
          <w:jc w:val="center"/>
        </w:trPr>
        <w:tc>
          <w:tcPr>
            <w:tcW w:w="669" w:type="pct"/>
            <w:vAlign w:val="center"/>
          </w:tcPr>
          <w:p w:rsidR="00D311E7" w:rsidRPr="00D311E7" w:rsidRDefault="00D311E7" w:rsidP="00124D07">
            <w:pPr>
              <w:snapToGrid w:val="0"/>
              <w:spacing w:line="460" w:lineRule="exact"/>
              <w:jc w:val="center"/>
              <w:rPr>
                <w:rFonts w:ascii="宋体" w:hAnsi="宋体"/>
                <w:b/>
                <w:sz w:val="24"/>
                <w:szCs w:val="24"/>
              </w:rPr>
            </w:pPr>
            <w:r w:rsidRPr="00D311E7">
              <w:rPr>
                <w:rFonts w:ascii="宋体" w:hAnsi="宋体" w:hint="eastAsia"/>
                <w:b/>
                <w:sz w:val="24"/>
                <w:szCs w:val="24"/>
              </w:rPr>
              <w:t>维度</w:t>
            </w:r>
          </w:p>
        </w:tc>
        <w:tc>
          <w:tcPr>
            <w:tcW w:w="764" w:type="pct"/>
            <w:shd w:val="clear" w:color="auto" w:fill="auto"/>
            <w:vAlign w:val="center"/>
          </w:tcPr>
          <w:p w:rsidR="00D311E7" w:rsidRPr="00D311E7" w:rsidRDefault="00D311E7" w:rsidP="00124D07">
            <w:pPr>
              <w:snapToGrid w:val="0"/>
              <w:spacing w:line="460" w:lineRule="exact"/>
              <w:jc w:val="center"/>
              <w:rPr>
                <w:rFonts w:ascii="宋体" w:hAnsi="宋体"/>
                <w:b/>
                <w:sz w:val="24"/>
                <w:szCs w:val="24"/>
              </w:rPr>
            </w:pPr>
            <w:r w:rsidRPr="00D311E7">
              <w:rPr>
                <w:rFonts w:ascii="宋体" w:hAnsi="宋体" w:hint="eastAsia"/>
                <w:b/>
                <w:sz w:val="24"/>
                <w:szCs w:val="24"/>
              </w:rPr>
              <w:t>评价指标</w:t>
            </w:r>
          </w:p>
        </w:tc>
        <w:tc>
          <w:tcPr>
            <w:tcW w:w="2976" w:type="pct"/>
            <w:shd w:val="clear" w:color="auto" w:fill="auto"/>
            <w:vAlign w:val="center"/>
          </w:tcPr>
          <w:p w:rsidR="00D311E7" w:rsidRPr="00D311E7" w:rsidRDefault="00D311E7" w:rsidP="00124D07">
            <w:pPr>
              <w:snapToGrid w:val="0"/>
              <w:spacing w:line="460" w:lineRule="exact"/>
              <w:jc w:val="center"/>
              <w:rPr>
                <w:rFonts w:ascii="宋体" w:hAnsi="宋体"/>
                <w:b/>
                <w:sz w:val="24"/>
                <w:szCs w:val="24"/>
              </w:rPr>
            </w:pPr>
            <w:r w:rsidRPr="00D311E7">
              <w:rPr>
                <w:rFonts w:ascii="宋体" w:hAnsi="宋体" w:hint="eastAsia"/>
                <w:b/>
                <w:sz w:val="24"/>
                <w:szCs w:val="24"/>
              </w:rPr>
              <w:t>评价要点</w:t>
            </w:r>
          </w:p>
        </w:tc>
        <w:tc>
          <w:tcPr>
            <w:tcW w:w="591" w:type="pct"/>
            <w:shd w:val="clear" w:color="auto" w:fill="auto"/>
            <w:vAlign w:val="center"/>
          </w:tcPr>
          <w:p w:rsidR="00D311E7" w:rsidRPr="00D311E7" w:rsidRDefault="00D311E7" w:rsidP="00124D07">
            <w:pPr>
              <w:snapToGrid w:val="0"/>
              <w:spacing w:line="460" w:lineRule="exact"/>
              <w:jc w:val="center"/>
              <w:rPr>
                <w:rFonts w:ascii="宋体" w:hAnsi="宋体"/>
                <w:b/>
                <w:sz w:val="24"/>
                <w:szCs w:val="24"/>
              </w:rPr>
            </w:pPr>
            <w:r w:rsidRPr="00D311E7">
              <w:rPr>
                <w:rFonts w:ascii="宋体" w:hAnsi="宋体" w:hint="eastAsia"/>
                <w:b/>
                <w:sz w:val="24"/>
                <w:szCs w:val="24"/>
              </w:rPr>
              <w:t>权重</w:t>
            </w:r>
          </w:p>
        </w:tc>
      </w:tr>
      <w:tr w:rsidR="00D311E7" w:rsidRPr="00D42BE9" w:rsidTr="00D311E7">
        <w:trPr>
          <w:trHeight w:val="1043"/>
          <w:jc w:val="center"/>
        </w:trPr>
        <w:tc>
          <w:tcPr>
            <w:tcW w:w="669" w:type="pct"/>
            <w:vMerge w:val="restart"/>
            <w:vAlign w:val="center"/>
          </w:tcPr>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教学设计</w:t>
            </w:r>
          </w:p>
        </w:tc>
        <w:tc>
          <w:tcPr>
            <w:tcW w:w="764" w:type="pct"/>
            <w:shd w:val="clear" w:color="auto" w:fill="auto"/>
            <w:vAlign w:val="center"/>
          </w:tcPr>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整体思路</w:t>
            </w:r>
          </w:p>
        </w:tc>
        <w:tc>
          <w:tcPr>
            <w:tcW w:w="2976" w:type="pct"/>
            <w:shd w:val="clear" w:color="auto" w:fill="auto"/>
            <w:vAlign w:val="center"/>
          </w:tcPr>
          <w:p w:rsidR="00D311E7" w:rsidRPr="00D311E7" w:rsidRDefault="00D311E7" w:rsidP="00D311E7">
            <w:pPr>
              <w:snapToGrid w:val="0"/>
              <w:spacing w:line="420" w:lineRule="exact"/>
              <w:rPr>
                <w:rFonts w:ascii="宋体" w:hAnsi="宋体"/>
                <w:sz w:val="24"/>
                <w:szCs w:val="24"/>
              </w:rPr>
            </w:pPr>
            <w:r w:rsidRPr="00D311E7">
              <w:rPr>
                <w:rFonts w:ascii="宋体" w:hAnsi="宋体" w:hint="eastAsia"/>
                <w:sz w:val="24"/>
                <w:szCs w:val="24"/>
              </w:rPr>
              <w:t>教学立意符合课程标准要求，体现核心价值观教育和学科核心素养的培养，体现学科学习的衔接与进阶，突显学科课程育人的功能与价值。</w:t>
            </w:r>
          </w:p>
        </w:tc>
        <w:tc>
          <w:tcPr>
            <w:tcW w:w="591" w:type="pct"/>
            <w:shd w:val="clear" w:color="auto" w:fill="auto"/>
            <w:vAlign w:val="center"/>
          </w:tcPr>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10%</w:t>
            </w:r>
          </w:p>
        </w:tc>
      </w:tr>
      <w:tr w:rsidR="00D311E7" w:rsidRPr="00D42BE9" w:rsidTr="00D311E7">
        <w:trPr>
          <w:trHeight w:val="1047"/>
          <w:jc w:val="center"/>
        </w:trPr>
        <w:tc>
          <w:tcPr>
            <w:tcW w:w="669" w:type="pct"/>
            <w:vMerge/>
            <w:vAlign w:val="center"/>
          </w:tcPr>
          <w:p w:rsidR="00D311E7" w:rsidRPr="00D311E7" w:rsidRDefault="00D311E7" w:rsidP="00124D07">
            <w:pPr>
              <w:snapToGrid w:val="0"/>
              <w:spacing w:line="460" w:lineRule="exact"/>
              <w:jc w:val="center"/>
              <w:rPr>
                <w:rFonts w:ascii="宋体" w:hAnsi="宋体"/>
                <w:sz w:val="24"/>
                <w:szCs w:val="24"/>
              </w:rPr>
            </w:pPr>
          </w:p>
        </w:tc>
        <w:tc>
          <w:tcPr>
            <w:tcW w:w="764" w:type="pct"/>
            <w:shd w:val="clear" w:color="auto" w:fill="auto"/>
            <w:vAlign w:val="center"/>
          </w:tcPr>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学习者分析</w:t>
            </w:r>
          </w:p>
        </w:tc>
        <w:tc>
          <w:tcPr>
            <w:tcW w:w="2976" w:type="pct"/>
            <w:shd w:val="clear" w:color="auto" w:fill="auto"/>
            <w:vAlign w:val="center"/>
          </w:tcPr>
          <w:p w:rsidR="00D311E7" w:rsidRPr="00D311E7" w:rsidRDefault="00D311E7" w:rsidP="00D311E7">
            <w:pPr>
              <w:snapToGrid w:val="0"/>
              <w:spacing w:line="420" w:lineRule="exact"/>
              <w:rPr>
                <w:rFonts w:ascii="宋体" w:hAnsi="宋体"/>
                <w:sz w:val="24"/>
                <w:szCs w:val="24"/>
              </w:rPr>
            </w:pPr>
            <w:r w:rsidRPr="00D311E7">
              <w:rPr>
                <w:rFonts w:ascii="宋体" w:hAnsi="宋体" w:hint="eastAsia"/>
                <w:sz w:val="24"/>
                <w:szCs w:val="24"/>
              </w:rPr>
              <w:t>学生现状与需求分析具体，针对学生实际并依据学习内容结构确定重点难点，依据学生发展提升空间设计学习活动过程。</w:t>
            </w:r>
          </w:p>
        </w:tc>
        <w:tc>
          <w:tcPr>
            <w:tcW w:w="591" w:type="pct"/>
            <w:shd w:val="clear" w:color="auto" w:fill="auto"/>
            <w:vAlign w:val="center"/>
          </w:tcPr>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10%</w:t>
            </w:r>
          </w:p>
        </w:tc>
      </w:tr>
      <w:tr w:rsidR="00D311E7" w:rsidRPr="00D42BE9" w:rsidTr="00124D07">
        <w:trPr>
          <w:trHeight w:val="1077"/>
          <w:jc w:val="center"/>
        </w:trPr>
        <w:tc>
          <w:tcPr>
            <w:tcW w:w="669" w:type="pct"/>
            <w:vMerge/>
            <w:vAlign w:val="center"/>
          </w:tcPr>
          <w:p w:rsidR="00D311E7" w:rsidRPr="00D311E7" w:rsidRDefault="00D311E7" w:rsidP="00124D07">
            <w:pPr>
              <w:snapToGrid w:val="0"/>
              <w:spacing w:line="460" w:lineRule="exact"/>
              <w:jc w:val="center"/>
              <w:rPr>
                <w:rFonts w:ascii="宋体" w:hAnsi="宋体"/>
                <w:sz w:val="24"/>
                <w:szCs w:val="24"/>
              </w:rPr>
            </w:pPr>
          </w:p>
        </w:tc>
        <w:tc>
          <w:tcPr>
            <w:tcW w:w="764" w:type="pct"/>
            <w:shd w:val="clear" w:color="auto" w:fill="auto"/>
            <w:vAlign w:val="center"/>
          </w:tcPr>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目标设计</w:t>
            </w:r>
          </w:p>
        </w:tc>
        <w:tc>
          <w:tcPr>
            <w:tcW w:w="2976" w:type="pct"/>
            <w:shd w:val="clear" w:color="auto" w:fill="auto"/>
            <w:vAlign w:val="center"/>
          </w:tcPr>
          <w:p w:rsidR="00D311E7" w:rsidRPr="00D311E7" w:rsidRDefault="00D311E7" w:rsidP="00D311E7">
            <w:pPr>
              <w:snapToGrid w:val="0"/>
              <w:spacing w:line="420" w:lineRule="exact"/>
              <w:rPr>
                <w:rFonts w:ascii="宋体" w:hAnsi="宋体"/>
                <w:sz w:val="24"/>
                <w:szCs w:val="24"/>
              </w:rPr>
            </w:pPr>
            <w:r w:rsidRPr="00D311E7">
              <w:rPr>
                <w:rFonts w:ascii="宋体" w:hAnsi="宋体" w:hint="eastAsia"/>
                <w:sz w:val="24"/>
                <w:szCs w:val="24"/>
              </w:rPr>
              <w:t>目标设计指向学生学科核心素养发展，具体、可检测。</w:t>
            </w:r>
          </w:p>
        </w:tc>
        <w:tc>
          <w:tcPr>
            <w:tcW w:w="591" w:type="pct"/>
            <w:shd w:val="clear" w:color="auto" w:fill="auto"/>
            <w:vAlign w:val="center"/>
          </w:tcPr>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10%</w:t>
            </w:r>
          </w:p>
        </w:tc>
      </w:tr>
      <w:tr w:rsidR="00D311E7" w:rsidRPr="00D42BE9" w:rsidTr="00124D07">
        <w:trPr>
          <w:trHeight w:val="1657"/>
          <w:jc w:val="center"/>
        </w:trPr>
        <w:tc>
          <w:tcPr>
            <w:tcW w:w="669" w:type="pct"/>
            <w:vMerge w:val="restart"/>
            <w:vAlign w:val="center"/>
          </w:tcPr>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教学实施和反思</w:t>
            </w:r>
          </w:p>
        </w:tc>
        <w:tc>
          <w:tcPr>
            <w:tcW w:w="764" w:type="pct"/>
            <w:shd w:val="clear" w:color="auto" w:fill="auto"/>
            <w:vAlign w:val="center"/>
          </w:tcPr>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学习活动</w:t>
            </w:r>
          </w:p>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特色</w:t>
            </w:r>
          </w:p>
        </w:tc>
        <w:tc>
          <w:tcPr>
            <w:tcW w:w="2976" w:type="pct"/>
            <w:shd w:val="clear" w:color="auto" w:fill="auto"/>
            <w:vAlign w:val="center"/>
          </w:tcPr>
          <w:p w:rsidR="00D311E7" w:rsidRPr="00D311E7" w:rsidRDefault="00D311E7" w:rsidP="00D311E7">
            <w:pPr>
              <w:snapToGrid w:val="0"/>
              <w:spacing w:line="420" w:lineRule="exact"/>
              <w:rPr>
                <w:rFonts w:ascii="宋体" w:hAnsi="宋体"/>
                <w:sz w:val="24"/>
                <w:szCs w:val="24"/>
              </w:rPr>
            </w:pPr>
            <w:r w:rsidRPr="00D311E7">
              <w:rPr>
                <w:rFonts w:ascii="宋体" w:hAnsi="宋体" w:hint="eastAsia"/>
                <w:sz w:val="24"/>
                <w:szCs w:val="24"/>
              </w:rPr>
              <w:t>课堂每个步骤（环节）的情境、资源、任务的设计意图明确，突出学科核心知识学习和关键问题解决，突破重点难点，突显关键能力的提升。</w:t>
            </w:r>
          </w:p>
        </w:tc>
        <w:tc>
          <w:tcPr>
            <w:tcW w:w="591" w:type="pct"/>
            <w:shd w:val="clear" w:color="auto" w:fill="auto"/>
            <w:vAlign w:val="center"/>
          </w:tcPr>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30%</w:t>
            </w:r>
          </w:p>
        </w:tc>
      </w:tr>
      <w:tr w:rsidR="00D311E7" w:rsidRPr="00D42BE9" w:rsidTr="00124D07">
        <w:trPr>
          <w:trHeight w:val="1539"/>
          <w:jc w:val="center"/>
        </w:trPr>
        <w:tc>
          <w:tcPr>
            <w:tcW w:w="669" w:type="pct"/>
            <w:vMerge/>
            <w:vAlign w:val="center"/>
          </w:tcPr>
          <w:p w:rsidR="00D311E7" w:rsidRPr="00D311E7" w:rsidRDefault="00D311E7" w:rsidP="00124D07">
            <w:pPr>
              <w:snapToGrid w:val="0"/>
              <w:spacing w:line="460" w:lineRule="exact"/>
              <w:rPr>
                <w:rFonts w:ascii="宋体" w:hAnsi="宋体"/>
                <w:sz w:val="24"/>
                <w:szCs w:val="24"/>
              </w:rPr>
            </w:pPr>
          </w:p>
        </w:tc>
        <w:tc>
          <w:tcPr>
            <w:tcW w:w="764" w:type="pct"/>
            <w:shd w:val="clear" w:color="auto" w:fill="auto"/>
            <w:vAlign w:val="center"/>
          </w:tcPr>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课堂教学</w:t>
            </w:r>
          </w:p>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效果</w:t>
            </w:r>
          </w:p>
        </w:tc>
        <w:tc>
          <w:tcPr>
            <w:tcW w:w="2976" w:type="pct"/>
            <w:shd w:val="clear" w:color="auto" w:fill="auto"/>
            <w:vAlign w:val="center"/>
          </w:tcPr>
          <w:p w:rsidR="00D311E7" w:rsidRPr="00D311E7" w:rsidRDefault="00D311E7" w:rsidP="00D311E7">
            <w:pPr>
              <w:snapToGrid w:val="0"/>
              <w:spacing w:line="420" w:lineRule="exact"/>
              <w:rPr>
                <w:rFonts w:ascii="宋体" w:hAnsi="宋体"/>
                <w:sz w:val="24"/>
                <w:szCs w:val="24"/>
              </w:rPr>
            </w:pPr>
            <w:r w:rsidRPr="00D311E7">
              <w:rPr>
                <w:rFonts w:ascii="宋体" w:hAnsi="宋体" w:hint="eastAsia"/>
                <w:spacing w:val="-12"/>
                <w:sz w:val="24"/>
                <w:szCs w:val="24"/>
              </w:rPr>
              <w:t>落实教学设计中的重点环节，学生参与课堂学习的表现好，老师实时调控教学环节促进学生学习深入，有效落实课堂教学目标。</w:t>
            </w:r>
          </w:p>
        </w:tc>
        <w:tc>
          <w:tcPr>
            <w:tcW w:w="591" w:type="pct"/>
            <w:shd w:val="clear" w:color="auto" w:fill="auto"/>
            <w:vAlign w:val="center"/>
          </w:tcPr>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30%</w:t>
            </w:r>
          </w:p>
        </w:tc>
      </w:tr>
      <w:tr w:rsidR="00D311E7" w:rsidRPr="00D42BE9" w:rsidTr="00124D07">
        <w:trPr>
          <w:trHeight w:val="1119"/>
          <w:jc w:val="center"/>
        </w:trPr>
        <w:tc>
          <w:tcPr>
            <w:tcW w:w="669" w:type="pct"/>
            <w:vMerge/>
          </w:tcPr>
          <w:p w:rsidR="00D311E7" w:rsidRPr="00D311E7" w:rsidRDefault="00D311E7" w:rsidP="00124D07">
            <w:pPr>
              <w:snapToGrid w:val="0"/>
              <w:spacing w:line="460" w:lineRule="exact"/>
              <w:jc w:val="center"/>
              <w:rPr>
                <w:rFonts w:ascii="宋体" w:hAnsi="宋体"/>
                <w:sz w:val="24"/>
                <w:szCs w:val="24"/>
              </w:rPr>
            </w:pPr>
          </w:p>
        </w:tc>
        <w:tc>
          <w:tcPr>
            <w:tcW w:w="764" w:type="pct"/>
            <w:shd w:val="clear" w:color="auto" w:fill="auto"/>
            <w:vAlign w:val="center"/>
          </w:tcPr>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教学反思</w:t>
            </w:r>
          </w:p>
        </w:tc>
        <w:tc>
          <w:tcPr>
            <w:tcW w:w="2976" w:type="pct"/>
            <w:shd w:val="clear" w:color="auto" w:fill="auto"/>
            <w:vAlign w:val="center"/>
          </w:tcPr>
          <w:p w:rsidR="00D311E7" w:rsidRPr="00D311E7" w:rsidRDefault="00D311E7" w:rsidP="00D311E7">
            <w:pPr>
              <w:snapToGrid w:val="0"/>
              <w:spacing w:line="420" w:lineRule="exact"/>
              <w:rPr>
                <w:rFonts w:ascii="宋体" w:hAnsi="宋体"/>
                <w:sz w:val="24"/>
                <w:szCs w:val="24"/>
              </w:rPr>
            </w:pPr>
            <w:r w:rsidRPr="00D311E7">
              <w:rPr>
                <w:rFonts w:ascii="宋体" w:hAnsi="宋体" w:hint="eastAsia"/>
                <w:sz w:val="24"/>
                <w:szCs w:val="24"/>
              </w:rPr>
              <w:t>生成性成果、教与学的问题与改进措施等符合课标要求和教学实际。</w:t>
            </w:r>
          </w:p>
        </w:tc>
        <w:tc>
          <w:tcPr>
            <w:tcW w:w="591" w:type="pct"/>
            <w:shd w:val="clear" w:color="auto" w:fill="auto"/>
            <w:vAlign w:val="center"/>
          </w:tcPr>
          <w:p w:rsidR="00D311E7" w:rsidRPr="00D311E7" w:rsidRDefault="00D311E7" w:rsidP="00124D07">
            <w:pPr>
              <w:snapToGrid w:val="0"/>
              <w:spacing w:line="460" w:lineRule="exact"/>
              <w:jc w:val="center"/>
              <w:rPr>
                <w:rFonts w:ascii="宋体" w:hAnsi="宋体"/>
                <w:sz w:val="24"/>
                <w:szCs w:val="24"/>
              </w:rPr>
            </w:pPr>
            <w:r w:rsidRPr="00D311E7">
              <w:rPr>
                <w:rFonts w:ascii="宋体" w:hAnsi="宋体" w:hint="eastAsia"/>
                <w:sz w:val="24"/>
                <w:szCs w:val="24"/>
              </w:rPr>
              <w:t>10%</w:t>
            </w:r>
          </w:p>
        </w:tc>
      </w:tr>
    </w:tbl>
    <w:p w:rsidR="00D311E7" w:rsidRPr="00D311E7" w:rsidRDefault="00D311E7" w:rsidP="00D311E7">
      <w:pPr>
        <w:spacing w:beforeLines="50" w:before="156" w:line="460" w:lineRule="exact"/>
        <w:ind w:firstLineChars="200" w:firstLine="560"/>
        <w:rPr>
          <w:rFonts w:ascii="宋体" w:hAnsi="宋体"/>
          <w:sz w:val="28"/>
          <w:szCs w:val="28"/>
        </w:rPr>
      </w:pPr>
      <w:r w:rsidRPr="00D311E7">
        <w:rPr>
          <w:rFonts w:ascii="宋体" w:hAnsi="宋体" w:hint="eastAsia"/>
          <w:sz w:val="28"/>
          <w:szCs w:val="28"/>
        </w:rPr>
        <w:t>说明：参评的教学设计应是通过课堂教学实践过的；教学设计与实施应聚焦于学科核心素养发展；设计并实施情境化、活动化、任务化等课堂学习活动；课堂学习情境、问题、方法指导等符合本学科学术规范要求；对教学实施和反思的评价应结合案例中教学设计和教学实施的文本进行整体分析。</w:t>
      </w:r>
    </w:p>
    <w:p w:rsidR="00D311E7" w:rsidRDefault="00D311E7" w:rsidP="00D311E7">
      <w:pPr>
        <w:snapToGrid w:val="0"/>
        <w:spacing w:line="500" w:lineRule="exact"/>
        <w:rPr>
          <w:rFonts w:ascii="黑体" w:eastAsia="黑体" w:hAnsi="黑体"/>
          <w:sz w:val="32"/>
          <w:szCs w:val="32"/>
        </w:rPr>
      </w:pPr>
      <w:r w:rsidRPr="00863F22">
        <w:rPr>
          <w:rFonts w:ascii="黑体" w:eastAsia="黑体" w:hAnsi="黑体" w:hint="eastAsia"/>
          <w:sz w:val="32"/>
          <w:szCs w:val="32"/>
        </w:rPr>
        <w:lastRenderedPageBreak/>
        <w:t>附件</w:t>
      </w:r>
      <w:r>
        <w:rPr>
          <w:rFonts w:ascii="黑体" w:eastAsia="黑体" w:hAnsi="黑体" w:hint="eastAsia"/>
          <w:sz w:val="32"/>
          <w:szCs w:val="32"/>
        </w:rPr>
        <w:t>3</w:t>
      </w:r>
    </w:p>
    <w:p w:rsidR="00D311E7" w:rsidRDefault="00D311E7" w:rsidP="00D311E7">
      <w:pPr>
        <w:snapToGrid w:val="0"/>
        <w:spacing w:line="500" w:lineRule="exact"/>
        <w:rPr>
          <w:rFonts w:ascii="黑体" w:eastAsia="黑体" w:hAnsi="黑体"/>
          <w:sz w:val="32"/>
          <w:szCs w:val="32"/>
        </w:rPr>
      </w:pPr>
    </w:p>
    <w:p w:rsidR="00D311E7" w:rsidRPr="009A0F3C" w:rsidRDefault="00D311E7" w:rsidP="00D311E7">
      <w:pPr>
        <w:snapToGrid w:val="0"/>
        <w:spacing w:afterLines="50" w:after="156" w:line="500" w:lineRule="exact"/>
        <w:jc w:val="center"/>
        <w:rPr>
          <w:rFonts w:ascii="方正小标宋简体" w:eastAsia="方正小标宋简体" w:hAnsi="仿宋"/>
          <w:sz w:val="36"/>
          <w:szCs w:val="36"/>
        </w:rPr>
      </w:pPr>
      <w:r w:rsidRPr="004718DD">
        <w:rPr>
          <w:rFonts w:ascii="方正小标宋简体" w:eastAsia="方正小标宋简体" w:hAnsi="仿宋" w:hint="eastAsia"/>
          <w:sz w:val="36"/>
          <w:szCs w:val="36"/>
        </w:rPr>
        <w:t>单元同步作业评</w:t>
      </w:r>
      <w:r>
        <w:rPr>
          <w:rFonts w:ascii="方正小标宋简体" w:eastAsia="方正小标宋简体" w:hAnsi="仿宋" w:hint="eastAsia"/>
          <w:sz w:val="36"/>
          <w:szCs w:val="36"/>
        </w:rPr>
        <w:t>审</w:t>
      </w:r>
      <w:r w:rsidRPr="004718DD">
        <w:rPr>
          <w:rFonts w:ascii="方正小标宋简体" w:eastAsia="方正小标宋简体" w:hAnsi="仿宋" w:hint="eastAsia"/>
          <w:sz w:val="36"/>
          <w:szCs w:val="36"/>
        </w:rPr>
        <w:t>标准</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6497"/>
        <w:gridCol w:w="850"/>
      </w:tblGrid>
      <w:tr w:rsidR="00D311E7" w:rsidRPr="004718DD" w:rsidTr="00124D07">
        <w:tc>
          <w:tcPr>
            <w:tcW w:w="842" w:type="pct"/>
            <w:shd w:val="clear" w:color="auto" w:fill="auto"/>
            <w:vAlign w:val="center"/>
          </w:tcPr>
          <w:p w:rsidR="00D311E7" w:rsidRPr="00D311E7" w:rsidRDefault="00D311E7" w:rsidP="00124D07">
            <w:pPr>
              <w:pStyle w:val="a8"/>
              <w:snapToGrid w:val="0"/>
              <w:spacing w:before="0" w:beforeAutospacing="0" w:after="0" w:afterAutospacing="0" w:line="420" w:lineRule="exact"/>
              <w:jc w:val="center"/>
              <w:rPr>
                <w:b/>
              </w:rPr>
            </w:pPr>
            <w:r w:rsidRPr="00D311E7">
              <w:rPr>
                <w:rFonts w:hint="eastAsia"/>
                <w:b/>
              </w:rPr>
              <w:t>评价维度</w:t>
            </w:r>
          </w:p>
        </w:tc>
        <w:tc>
          <w:tcPr>
            <w:tcW w:w="3677" w:type="pct"/>
            <w:shd w:val="clear" w:color="auto" w:fill="auto"/>
            <w:vAlign w:val="center"/>
          </w:tcPr>
          <w:p w:rsidR="00D311E7" w:rsidRPr="00D311E7" w:rsidRDefault="00D311E7" w:rsidP="00124D07">
            <w:pPr>
              <w:pStyle w:val="a8"/>
              <w:snapToGrid w:val="0"/>
              <w:spacing w:before="0" w:beforeAutospacing="0" w:after="0" w:afterAutospacing="0" w:line="420" w:lineRule="exact"/>
              <w:jc w:val="center"/>
              <w:rPr>
                <w:b/>
              </w:rPr>
            </w:pPr>
            <w:r w:rsidRPr="00D311E7">
              <w:rPr>
                <w:rFonts w:hint="eastAsia"/>
                <w:b/>
              </w:rPr>
              <w:t>评价要点</w:t>
            </w:r>
          </w:p>
        </w:tc>
        <w:tc>
          <w:tcPr>
            <w:tcW w:w="481" w:type="pct"/>
            <w:shd w:val="clear" w:color="auto" w:fill="auto"/>
            <w:vAlign w:val="center"/>
          </w:tcPr>
          <w:p w:rsidR="00D311E7" w:rsidRPr="00D311E7" w:rsidRDefault="00D311E7" w:rsidP="00124D07">
            <w:pPr>
              <w:pStyle w:val="a8"/>
              <w:snapToGrid w:val="0"/>
              <w:spacing w:before="0" w:beforeAutospacing="0" w:after="0" w:afterAutospacing="0" w:line="420" w:lineRule="exact"/>
              <w:jc w:val="center"/>
              <w:rPr>
                <w:b/>
              </w:rPr>
            </w:pPr>
            <w:r w:rsidRPr="00D311E7">
              <w:rPr>
                <w:rFonts w:hint="eastAsia"/>
                <w:b/>
              </w:rPr>
              <w:t>权重</w:t>
            </w:r>
          </w:p>
        </w:tc>
      </w:tr>
      <w:tr w:rsidR="00D311E7" w:rsidRPr="004718DD" w:rsidTr="00124D07">
        <w:trPr>
          <w:trHeight w:val="715"/>
        </w:trPr>
        <w:tc>
          <w:tcPr>
            <w:tcW w:w="842"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科学性</w:t>
            </w:r>
          </w:p>
        </w:tc>
        <w:tc>
          <w:tcPr>
            <w:tcW w:w="3677" w:type="pct"/>
            <w:shd w:val="clear" w:color="auto" w:fill="auto"/>
            <w:vAlign w:val="center"/>
          </w:tcPr>
          <w:p w:rsidR="00D311E7" w:rsidRPr="00D311E7" w:rsidRDefault="00D311E7" w:rsidP="00124D07">
            <w:pPr>
              <w:pStyle w:val="a8"/>
              <w:snapToGrid w:val="0"/>
              <w:spacing w:before="0" w:beforeAutospacing="0" w:after="0" w:afterAutospacing="0" w:line="460" w:lineRule="exact"/>
              <w:jc w:val="both"/>
            </w:pPr>
            <w:r w:rsidRPr="00D311E7">
              <w:rPr>
                <w:rFonts w:hint="eastAsia"/>
              </w:rPr>
              <w:t>无科学性错误，表述规范，数量和难度适当，完成时间合理</w:t>
            </w:r>
          </w:p>
        </w:tc>
        <w:tc>
          <w:tcPr>
            <w:tcW w:w="481"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20%</w:t>
            </w:r>
          </w:p>
        </w:tc>
      </w:tr>
      <w:tr w:rsidR="00D311E7" w:rsidRPr="004718DD" w:rsidTr="00124D07">
        <w:trPr>
          <w:trHeight w:val="1263"/>
        </w:trPr>
        <w:tc>
          <w:tcPr>
            <w:tcW w:w="842"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匹配性</w:t>
            </w:r>
          </w:p>
        </w:tc>
        <w:tc>
          <w:tcPr>
            <w:tcW w:w="3677" w:type="pct"/>
            <w:shd w:val="clear" w:color="auto" w:fill="auto"/>
            <w:vAlign w:val="center"/>
          </w:tcPr>
          <w:p w:rsidR="00D311E7" w:rsidRPr="00D311E7" w:rsidRDefault="00D311E7" w:rsidP="00124D07">
            <w:pPr>
              <w:pStyle w:val="a8"/>
              <w:snapToGrid w:val="0"/>
              <w:spacing w:line="420" w:lineRule="exact"/>
              <w:jc w:val="both"/>
            </w:pPr>
            <w:r w:rsidRPr="00D311E7">
              <w:rPr>
                <w:rFonts w:hint="eastAsia"/>
              </w:rPr>
              <w:t>作业内容与单元学习内容匹配，包含学科核心活动，能够达成教学内容所对应的学业检测目标，包括基础知识落实和学科关键能力发展</w:t>
            </w:r>
          </w:p>
        </w:tc>
        <w:tc>
          <w:tcPr>
            <w:tcW w:w="481"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20%</w:t>
            </w:r>
          </w:p>
        </w:tc>
      </w:tr>
      <w:tr w:rsidR="00D311E7" w:rsidRPr="004718DD" w:rsidTr="00124D07">
        <w:tc>
          <w:tcPr>
            <w:tcW w:w="842"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选择性</w:t>
            </w:r>
          </w:p>
        </w:tc>
        <w:tc>
          <w:tcPr>
            <w:tcW w:w="3677" w:type="pct"/>
            <w:shd w:val="clear" w:color="auto" w:fill="auto"/>
            <w:vAlign w:val="center"/>
          </w:tcPr>
          <w:p w:rsidR="00D311E7" w:rsidRPr="00D311E7" w:rsidRDefault="00D311E7" w:rsidP="00124D07">
            <w:pPr>
              <w:pStyle w:val="a8"/>
              <w:snapToGrid w:val="0"/>
              <w:spacing w:before="0" w:beforeAutospacing="0" w:after="0" w:afterAutospacing="0" w:line="420" w:lineRule="exact"/>
              <w:jc w:val="both"/>
            </w:pPr>
            <w:r w:rsidRPr="00D311E7">
              <w:rPr>
                <w:rFonts w:hint="eastAsia"/>
              </w:rPr>
              <w:t>不同学习基础或不同学习意向的学生可选择性完成不同作业题目</w:t>
            </w:r>
          </w:p>
        </w:tc>
        <w:tc>
          <w:tcPr>
            <w:tcW w:w="481"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20%</w:t>
            </w:r>
          </w:p>
        </w:tc>
      </w:tr>
      <w:tr w:rsidR="00D311E7" w:rsidRPr="004718DD" w:rsidTr="00124D07">
        <w:trPr>
          <w:trHeight w:val="840"/>
        </w:trPr>
        <w:tc>
          <w:tcPr>
            <w:tcW w:w="842"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综合性</w:t>
            </w:r>
          </w:p>
        </w:tc>
        <w:tc>
          <w:tcPr>
            <w:tcW w:w="3677" w:type="pct"/>
            <w:shd w:val="clear" w:color="auto" w:fill="auto"/>
            <w:vAlign w:val="center"/>
          </w:tcPr>
          <w:p w:rsidR="00D311E7" w:rsidRPr="00D311E7" w:rsidRDefault="00D311E7" w:rsidP="00124D07">
            <w:pPr>
              <w:pStyle w:val="a8"/>
              <w:snapToGrid w:val="0"/>
              <w:spacing w:before="0" w:beforeAutospacing="0" w:after="0" w:afterAutospacing="0" w:line="420" w:lineRule="exact"/>
              <w:jc w:val="both"/>
            </w:pPr>
            <w:r w:rsidRPr="00D311E7">
              <w:rPr>
                <w:rFonts w:hint="eastAsia"/>
              </w:rPr>
              <w:t>作业素材关联真实情境，内容体现学科实际应用，任务指向真实问题解决，体现动手动脑相结合</w:t>
            </w:r>
          </w:p>
        </w:tc>
        <w:tc>
          <w:tcPr>
            <w:tcW w:w="481"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20%</w:t>
            </w:r>
          </w:p>
        </w:tc>
      </w:tr>
      <w:tr w:rsidR="00D311E7" w:rsidRPr="004718DD" w:rsidTr="00124D07">
        <w:trPr>
          <w:trHeight w:val="838"/>
        </w:trPr>
        <w:tc>
          <w:tcPr>
            <w:tcW w:w="842"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原创性</w:t>
            </w:r>
          </w:p>
        </w:tc>
        <w:tc>
          <w:tcPr>
            <w:tcW w:w="3677" w:type="pct"/>
            <w:shd w:val="clear" w:color="auto" w:fill="auto"/>
            <w:vAlign w:val="center"/>
          </w:tcPr>
          <w:p w:rsidR="00D311E7" w:rsidRPr="00D311E7" w:rsidRDefault="00D311E7" w:rsidP="00124D07">
            <w:pPr>
              <w:pStyle w:val="a8"/>
              <w:snapToGrid w:val="0"/>
              <w:spacing w:before="0" w:beforeAutospacing="0" w:after="0" w:afterAutospacing="0" w:line="420" w:lineRule="exact"/>
              <w:jc w:val="both"/>
            </w:pPr>
            <w:r w:rsidRPr="00D311E7">
              <w:rPr>
                <w:rFonts w:hint="eastAsia"/>
              </w:rPr>
              <w:t>题目素材新颖，设问灵活，答案开放，能够测查学科关键能力及学科思想方法</w:t>
            </w:r>
          </w:p>
        </w:tc>
        <w:tc>
          <w:tcPr>
            <w:tcW w:w="481"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20%</w:t>
            </w:r>
          </w:p>
        </w:tc>
      </w:tr>
    </w:tbl>
    <w:p w:rsidR="00D311E7" w:rsidRDefault="00D311E7" w:rsidP="00D311E7">
      <w:pPr>
        <w:snapToGrid w:val="0"/>
        <w:spacing w:line="500" w:lineRule="exact"/>
        <w:rPr>
          <w:rFonts w:ascii="黑体" w:eastAsia="黑体" w:hAnsi="黑体"/>
          <w:sz w:val="32"/>
          <w:szCs w:val="32"/>
        </w:rPr>
      </w:pPr>
    </w:p>
    <w:p w:rsidR="00D311E7" w:rsidRPr="009E1382" w:rsidRDefault="00D311E7" w:rsidP="00D311E7">
      <w:pPr>
        <w:snapToGrid w:val="0"/>
        <w:spacing w:line="500" w:lineRule="exact"/>
        <w:rPr>
          <w:rFonts w:ascii="黑体" w:eastAsia="黑体" w:hAnsi="黑体"/>
          <w:sz w:val="32"/>
          <w:szCs w:val="32"/>
        </w:rPr>
      </w:pPr>
      <w:r>
        <w:rPr>
          <w:rFonts w:ascii="黑体" w:eastAsia="黑体" w:hAnsi="黑体"/>
          <w:sz w:val="32"/>
          <w:szCs w:val="32"/>
        </w:rPr>
        <w:br w:type="page"/>
      </w:r>
      <w:r w:rsidRPr="00863F22">
        <w:rPr>
          <w:rFonts w:ascii="黑体" w:eastAsia="黑体" w:hAnsi="黑体" w:hint="eastAsia"/>
          <w:sz w:val="32"/>
          <w:szCs w:val="32"/>
        </w:rPr>
        <w:lastRenderedPageBreak/>
        <w:t>附件</w:t>
      </w:r>
      <w:r>
        <w:rPr>
          <w:rFonts w:ascii="黑体" w:eastAsia="黑体" w:hAnsi="黑体" w:hint="eastAsia"/>
          <w:sz w:val="32"/>
          <w:szCs w:val="32"/>
        </w:rPr>
        <w:t>4</w:t>
      </w:r>
    </w:p>
    <w:p w:rsidR="00D311E7" w:rsidRPr="00431CF9" w:rsidRDefault="00D311E7" w:rsidP="00D311E7">
      <w:pPr>
        <w:snapToGrid w:val="0"/>
        <w:spacing w:line="500" w:lineRule="exact"/>
        <w:jc w:val="center"/>
        <w:rPr>
          <w:rFonts w:ascii="方正小标宋简体" w:eastAsia="方正小标宋简体" w:hAnsi="仿宋"/>
          <w:sz w:val="36"/>
          <w:szCs w:val="36"/>
        </w:rPr>
      </w:pPr>
      <w:r w:rsidRPr="00431CF9">
        <w:rPr>
          <w:rFonts w:ascii="方正小标宋简体" w:eastAsia="方正小标宋简体" w:hAnsi="仿宋" w:hint="eastAsia"/>
          <w:sz w:val="36"/>
          <w:szCs w:val="36"/>
        </w:rPr>
        <w:t>综合性</w:t>
      </w:r>
      <w:r>
        <w:rPr>
          <w:rFonts w:ascii="方正小标宋简体" w:eastAsia="方正小标宋简体" w:hAnsi="仿宋" w:hint="eastAsia"/>
          <w:sz w:val="36"/>
          <w:szCs w:val="36"/>
        </w:rPr>
        <w:t>原创</w:t>
      </w:r>
      <w:r w:rsidRPr="00431CF9">
        <w:rPr>
          <w:rFonts w:ascii="方正小标宋简体" w:eastAsia="方正小标宋简体" w:hAnsi="仿宋" w:hint="eastAsia"/>
          <w:sz w:val="36"/>
          <w:szCs w:val="36"/>
        </w:rPr>
        <w:t>试题</w:t>
      </w:r>
      <w:r>
        <w:rPr>
          <w:rFonts w:ascii="方正小标宋简体" w:eastAsia="方正小标宋简体" w:hAnsi="仿宋" w:hint="eastAsia"/>
          <w:sz w:val="36"/>
          <w:szCs w:val="36"/>
        </w:rPr>
        <w:t>模板</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348"/>
        <w:gridCol w:w="1526"/>
        <w:gridCol w:w="2291"/>
        <w:gridCol w:w="2906"/>
      </w:tblGrid>
      <w:tr w:rsidR="00D311E7" w:rsidRPr="00431CF9" w:rsidTr="00124D07">
        <w:trPr>
          <w:trHeight w:val="510"/>
        </w:trPr>
        <w:tc>
          <w:tcPr>
            <w:tcW w:w="9183" w:type="dxa"/>
            <w:gridSpan w:val="5"/>
            <w:shd w:val="clear" w:color="auto" w:fill="auto"/>
            <w:vAlign w:val="center"/>
          </w:tcPr>
          <w:p w:rsidR="00D311E7" w:rsidRPr="00431CF9" w:rsidRDefault="00D311E7" w:rsidP="00124D07">
            <w:pPr>
              <w:spacing w:line="276" w:lineRule="auto"/>
              <w:jc w:val="center"/>
              <w:rPr>
                <w:rFonts w:ascii="宋体" w:hAnsi="宋体"/>
                <w:b/>
                <w:sz w:val="24"/>
                <w:szCs w:val="24"/>
              </w:rPr>
            </w:pPr>
            <w:r w:rsidRPr="00431CF9">
              <w:rPr>
                <w:rFonts w:ascii="宋体" w:hAnsi="宋体" w:hint="eastAsia"/>
                <w:b/>
                <w:sz w:val="24"/>
                <w:szCs w:val="24"/>
              </w:rPr>
              <w:t>基本信息</w:t>
            </w:r>
          </w:p>
        </w:tc>
      </w:tr>
      <w:tr w:rsidR="00D311E7" w:rsidRPr="00431CF9" w:rsidTr="00124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bottom w:w="32" w:type="dxa"/>
            <w:right w:w="0" w:type="dxa"/>
          </w:tblCellMar>
        </w:tblPrEx>
        <w:trPr>
          <w:trHeight w:val="510"/>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31CF9" w:rsidRDefault="00D311E7" w:rsidP="00124D07">
            <w:pPr>
              <w:spacing w:line="276" w:lineRule="auto"/>
              <w:ind w:right="108"/>
              <w:jc w:val="center"/>
              <w:rPr>
                <w:rFonts w:ascii="DengXian" w:eastAsia="DengXian" w:hAnsi="DengXian"/>
                <w:b/>
              </w:rPr>
            </w:pPr>
            <w:r w:rsidRPr="00431CF9">
              <w:rPr>
                <w:rFonts w:ascii="宋体" w:hAnsi="宋体" w:cs="宋体"/>
                <w:b/>
                <w:sz w:val="24"/>
              </w:rPr>
              <w:t>姓</w:t>
            </w:r>
            <w:r w:rsidRPr="00431CF9">
              <w:rPr>
                <w:rFonts w:ascii="Times New Roman" w:eastAsia="Times New Roman" w:hAnsi="Times New Roman"/>
                <w:b/>
                <w:sz w:val="24"/>
              </w:rPr>
              <w:t xml:space="preserve">    </w:t>
            </w:r>
            <w:r w:rsidRPr="00431CF9">
              <w:rPr>
                <w:rFonts w:ascii="宋体" w:hAnsi="宋体" w:cs="宋体"/>
                <w:b/>
                <w:sz w:val="24"/>
              </w:rPr>
              <w:t>名</w:t>
            </w:r>
            <w:r w:rsidRPr="00431CF9">
              <w:rPr>
                <w:rFonts w:ascii="Times New Roman" w:eastAsia="Times New Roman" w:hAnsi="Times New Roman"/>
                <w:b/>
                <w:sz w:val="24"/>
              </w:rPr>
              <w:t xml:space="preserve">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31CF9" w:rsidRDefault="00D311E7" w:rsidP="00124D07">
            <w:pPr>
              <w:spacing w:line="276" w:lineRule="auto"/>
              <w:ind w:right="50"/>
              <w:jc w:val="center"/>
              <w:rPr>
                <w:rFonts w:ascii="DengXian" w:eastAsia="DengXian" w:hAnsi="DengXian"/>
                <w:b/>
              </w:rPr>
            </w:pPr>
            <w:r w:rsidRPr="00431CF9">
              <w:rPr>
                <w:rFonts w:ascii="Times New Roman" w:eastAsia="Times New Roman" w:hAnsi="Times New Roman"/>
                <w:b/>
                <w:sz w:val="24"/>
              </w:rPr>
              <w:t xml:space="preserve"> </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31CF9" w:rsidRDefault="00D311E7" w:rsidP="00124D07">
            <w:pPr>
              <w:spacing w:line="276" w:lineRule="auto"/>
              <w:ind w:right="110"/>
              <w:jc w:val="center"/>
              <w:rPr>
                <w:rFonts w:ascii="DengXian" w:eastAsia="DengXian" w:hAnsi="DengXian"/>
                <w:b/>
              </w:rPr>
            </w:pPr>
            <w:r w:rsidRPr="00431CF9">
              <w:rPr>
                <w:rFonts w:ascii="宋体" w:hAnsi="宋体" w:cs="宋体"/>
                <w:b/>
                <w:sz w:val="24"/>
              </w:rPr>
              <w:t>学</w:t>
            </w:r>
            <w:r w:rsidRPr="00431CF9">
              <w:rPr>
                <w:rFonts w:ascii="Times New Roman" w:eastAsia="Times New Roman" w:hAnsi="Times New Roman"/>
                <w:b/>
                <w:sz w:val="24"/>
              </w:rPr>
              <w:t xml:space="preserve">    </w:t>
            </w:r>
            <w:r w:rsidRPr="00431CF9">
              <w:rPr>
                <w:rFonts w:ascii="宋体" w:hAnsi="宋体" w:cs="宋体"/>
                <w:b/>
                <w:sz w:val="24"/>
              </w:rPr>
              <w:t>校</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31CF9" w:rsidRDefault="00D311E7" w:rsidP="00124D07">
            <w:pPr>
              <w:spacing w:line="276" w:lineRule="auto"/>
              <w:ind w:right="50"/>
              <w:jc w:val="center"/>
              <w:rPr>
                <w:rFonts w:ascii="DengXian" w:eastAsia="DengXian" w:hAnsi="DengXian"/>
                <w:b/>
              </w:rPr>
            </w:pPr>
            <w:r w:rsidRPr="00431CF9">
              <w:rPr>
                <w:rFonts w:ascii="Times New Roman" w:eastAsia="Times New Roman" w:hAnsi="Times New Roman"/>
                <w:b/>
                <w:sz w:val="24"/>
              </w:rPr>
              <w:t xml:space="preserve"> </w:t>
            </w:r>
          </w:p>
        </w:tc>
      </w:tr>
      <w:tr w:rsidR="00D311E7" w:rsidRPr="00431CF9" w:rsidTr="00124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bottom w:w="32" w:type="dxa"/>
            <w:right w:w="0" w:type="dxa"/>
          </w:tblCellMar>
        </w:tblPrEx>
        <w:trPr>
          <w:trHeight w:val="510"/>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31CF9" w:rsidRDefault="00D311E7" w:rsidP="00124D07">
            <w:pPr>
              <w:spacing w:line="276" w:lineRule="auto"/>
              <w:ind w:right="108"/>
              <w:jc w:val="center"/>
              <w:rPr>
                <w:rFonts w:ascii="DengXian" w:eastAsia="DengXian" w:hAnsi="DengXian"/>
                <w:b/>
              </w:rPr>
            </w:pPr>
            <w:r w:rsidRPr="00431CF9">
              <w:rPr>
                <w:rFonts w:ascii="宋体" w:hAnsi="宋体" w:cs="宋体"/>
                <w:b/>
                <w:sz w:val="24"/>
              </w:rPr>
              <w:t>学</w:t>
            </w:r>
            <w:r w:rsidRPr="00431CF9">
              <w:rPr>
                <w:rFonts w:ascii="Times New Roman" w:eastAsia="Times New Roman" w:hAnsi="Times New Roman"/>
                <w:b/>
                <w:sz w:val="24"/>
              </w:rPr>
              <w:t xml:space="preserve">    </w:t>
            </w:r>
            <w:r w:rsidRPr="00431CF9">
              <w:rPr>
                <w:rFonts w:ascii="宋体" w:hAnsi="宋体" w:cs="宋体"/>
                <w:b/>
                <w:sz w:val="24"/>
              </w:rPr>
              <w:t>科</w:t>
            </w:r>
            <w:r w:rsidRPr="00431CF9">
              <w:rPr>
                <w:rFonts w:ascii="Times New Roman" w:eastAsia="Times New Roman" w:hAnsi="Times New Roman"/>
                <w:b/>
                <w:sz w:val="24"/>
              </w:rPr>
              <w:t xml:space="preserve">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31CF9" w:rsidRDefault="00D311E7" w:rsidP="00124D07">
            <w:pPr>
              <w:spacing w:line="276" w:lineRule="auto"/>
              <w:ind w:right="50"/>
              <w:jc w:val="center"/>
              <w:rPr>
                <w:rFonts w:ascii="DengXian" w:eastAsia="DengXian" w:hAnsi="DengXian"/>
                <w:b/>
              </w:rPr>
            </w:pPr>
            <w:r w:rsidRPr="00431CF9">
              <w:rPr>
                <w:rFonts w:ascii="Times New Roman" w:eastAsia="Times New Roman" w:hAnsi="Times New Roman"/>
                <w:b/>
                <w:sz w:val="24"/>
              </w:rPr>
              <w:t xml:space="preserve"> </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31CF9" w:rsidRDefault="00D311E7" w:rsidP="00124D07">
            <w:pPr>
              <w:spacing w:line="276" w:lineRule="auto"/>
              <w:ind w:left="286"/>
              <w:jc w:val="center"/>
              <w:rPr>
                <w:rFonts w:ascii="DengXian" w:eastAsia="DengXian" w:hAnsi="DengXian"/>
                <w:b/>
              </w:rPr>
            </w:pPr>
            <w:r w:rsidRPr="00431CF9">
              <w:rPr>
                <w:rFonts w:ascii="宋体" w:hAnsi="宋体" w:cs="宋体"/>
                <w:b/>
                <w:sz w:val="24"/>
              </w:rPr>
              <w:t>联系电话及邮箱</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31CF9" w:rsidRDefault="00D311E7" w:rsidP="00124D07">
            <w:pPr>
              <w:spacing w:line="276" w:lineRule="auto"/>
              <w:ind w:right="50"/>
              <w:jc w:val="center"/>
              <w:rPr>
                <w:rFonts w:ascii="DengXian" w:eastAsia="DengXian" w:hAnsi="DengXian"/>
                <w:b/>
              </w:rPr>
            </w:pPr>
            <w:r w:rsidRPr="00431CF9">
              <w:rPr>
                <w:rFonts w:ascii="Times New Roman" w:eastAsia="Times New Roman" w:hAnsi="Times New Roman"/>
                <w:b/>
                <w:sz w:val="24"/>
              </w:rPr>
              <w:t xml:space="preserve"> </w:t>
            </w:r>
          </w:p>
        </w:tc>
      </w:tr>
      <w:tr w:rsidR="00D311E7" w:rsidRPr="00431CF9" w:rsidTr="00124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bottom w:w="32" w:type="dxa"/>
            <w:right w:w="0" w:type="dxa"/>
          </w:tblCellMar>
        </w:tblPrEx>
        <w:trPr>
          <w:trHeight w:val="510"/>
        </w:trPr>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31CF9" w:rsidRDefault="00D311E7" w:rsidP="00124D07">
            <w:pPr>
              <w:spacing w:line="276" w:lineRule="auto"/>
              <w:ind w:right="108"/>
              <w:jc w:val="center"/>
              <w:rPr>
                <w:rFonts w:ascii="DengXian" w:eastAsia="DengXian" w:hAnsi="DengXian"/>
                <w:b/>
              </w:rPr>
            </w:pPr>
            <w:r w:rsidRPr="00431CF9">
              <w:rPr>
                <w:rFonts w:ascii="宋体" w:hAnsi="宋体" w:cs="宋体"/>
                <w:b/>
                <w:sz w:val="24"/>
              </w:rPr>
              <w:t>年</w:t>
            </w:r>
            <w:r w:rsidRPr="00431CF9">
              <w:rPr>
                <w:rFonts w:ascii="Times New Roman" w:eastAsia="Times New Roman" w:hAnsi="Times New Roman"/>
                <w:b/>
                <w:sz w:val="24"/>
              </w:rPr>
              <w:t xml:space="preserve">    </w:t>
            </w:r>
            <w:r w:rsidRPr="00431CF9">
              <w:rPr>
                <w:rFonts w:ascii="宋体" w:hAnsi="宋体" w:cs="宋体"/>
                <w:b/>
                <w:sz w:val="24"/>
              </w:rPr>
              <w:t>级</w:t>
            </w:r>
            <w:r w:rsidRPr="00431CF9">
              <w:rPr>
                <w:rFonts w:ascii="Times New Roman" w:eastAsia="Times New Roman" w:hAnsi="Times New Roman"/>
                <w:b/>
                <w:sz w:val="24"/>
              </w:rPr>
              <w:t xml:space="preserve">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31CF9" w:rsidRDefault="00D311E7" w:rsidP="00124D07">
            <w:pPr>
              <w:spacing w:line="276" w:lineRule="auto"/>
              <w:ind w:right="50"/>
              <w:jc w:val="center"/>
              <w:rPr>
                <w:rFonts w:ascii="DengXian" w:eastAsia="DengXian" w:hAnsi="DengXian"/>
                <w:b/>
              </w:rPr>
            </w:pPr>
            <w:r w:rsidRPr="00431CF9">
              <w:rPr>
                <w:rFonts w:ascii="Times New Roman" w:eastAsia="Times New Roman" w:hAnsi="Times New Roman"/>
                <w:b/>
                <w:sz w:val="24"/>
              </w:rPr>
              <w:t xml:space="preserve"> </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31CF9" w:rsidRDefault="00D311E7" w:rsidP="00124D07">
            <w:pPr>
              <w:spacing w:line="276" w:lineRule="auto"/>
              <w:ind w:left="166"/>
              <w:jc w:val="center"/>
              <w:rPr>
                <w:rFonts w:ascii="DengXian" w:eastAsia="DengXian" w:hAnsi="DengXian"/>
                <w:b/>
              </w:rPr>
            </w:pPr>
            <w:r w:rsidRPr="00431CF9">
              <w:rPr>
                <w:rFonts w:ascii="宋体" w:hAnsi="宋体" w:hint="eastAsia"/>
                <w:b/>
                <w:sz w:val="24"/>
                <w:szCs w:val="24"/>
              </w:rPr>
              <w:t>测查的内容主题</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1E7" w:rsidRPr="00431CF9" w:rsidRDefault="00D311E7" w:rsidP="00124D07">
            <w:pPr>
              <w:spacing w:line="276" w:lineRule="auto"/>
              <w:ind w:right="50"/>
              <w:jc w:val="center"/>
              <w:rPr>
                <w:rFonts w:ascii="DengXian" w:eastAsia="DengXian" w:hAnsi="DengXian"/>
                <w:b/>
              </w:rPr>
            </w:pPr>
            <w:r w:rsidRPr="00431CF9">
              <w:rPr>
                <w:rFonts w:ascii="Times New Roman" w:eastAsia="Times New Roman" w:hAnsi="Times New Roman"/>
                <w:b/>
                <w:sz w:val="24"/>
              </w:rPr>
              <w:t xml:space="preserve"> </w:t>
            </w:r>
          </w:p>
        </w:tc>
      </w:tr>
      <w:tr w:rsidR="00D311E7" w:rsidRPr="00431CF9" w:rsidTr="00124D07">
        <w:trPr>
          <w:trHeight w:val="580"/>
        </w:trPr>
        <w:tc>
          <w:tcPr>
            <w:tcW w:w="2093" w:type="dxa"/>
            <w:gridSpan w:val="2"/>
            <w:shd w:val="clear" w:color="auto" w:fill="auto"/>
            <w:vAlign w:val="center"/>
          </w:tcPr>
          <w:p w:rsidR="00D311E7" w:rsidRPr="00431CF9" w:rsidRDefault="00D311E7" w:rsidP="00124D07">
            <w:pPr>
              <w:spacing w:line="276" w:lineRule="auto"/>
              <w:jc w:val="center"/>
              <w:rPr>
                <w:rFonts w:ascii="宋体" w:hAnsi="宋体"/>
                <w:b/>
                <w:sz w:val="24"/>
                <w:szCs w:val="24"/>
              </w:rPr>
            </w:pPr>
            <w:r w:rsidRPr="00431CF9">
              <w:rPr>
                <w:rFonts w:ascii="宋体" w:hAnsi="宋体" w:hint="eastAsia"/>
                <w:b/>
                <w:sz w:val="24"/>
                <w:szCs w:val="24"/>
              </w:rPr>
              <w:t>适用的测试类型</w:t>
            </w:r>
          </w:p>
        </w:tc>
        <w:tc>
          <w:tcPr>
            <w:tcW w:w="7090" w:type="dxa"/>
            <w:gridSpan w:val="3"/>
            <w:shd w:val="clear" w:color="auto" w:fill="auto"/>
            <w:vAlign w:val="center"/>
          </w:tcPr>
          <w:p w:rsidR="00D311E7" w:rsidRPr="00431CF9" w:rsidRDefault="00D311E7" w:rsidP="00124D07">
            <w:pPr>
              <w:spacing w:line="276" w:lineRule="auto"/>
              <w:rPr>
                <w:rFonts w:ascii="宋体" w:hAnsi="宋体"/>
                <w:sz w:val="24"/>
                <w:szCs w:val="24"/>
              </w:rPr>
            </w:pPr>
            <w:r w:rsidRPr="00431CF9">
              <w:rPr>
                <w:rFonts w:ascii="仿宋" w:eastAsia="仿宋" w:hAnsi="仿宋" w:hint="eastAsia"/>
                <w:sz w:val="24"/>
                <w:szCs w:val="24"/>
              </w:rPr>
              <w:t>□</w:t>
            </w:r>
            <w:r w:rsidRPr="00431CF9">
              <w:rPr>
                <w:rFonts w:ascii="宋体" w:hAnsi="宋体" w:hint="eastAsia"/>
                <w:sz w:val="24"/>
                <w:szCs w:val="24"/>
              </w:rPr>
              <w:t xml:space="preserve">单元（或章）测试 </w:t>
            </w:r>
            <w:r w:rsidRPr="00431CF9">
              <w:rPr>
                <w:rFonts w:ascii="宋体" w:hAnsi="宋体"/>
                <w:sz w:val="24"/>
                <w:szCs w:val="24"/>
              </w:rPr>
              <w:t xml:space="preserve">      </w:t>
            </w:r>
            <w:r w:rsidRPr="00431CF9">
              <w:rPr>
                <w:rFonts w:ascii="仿宋" w:eastAsia="仿宋" w:hAnsi="仿宋" w:hint="eastAsia"/>
                <w:sz w:val="24"/>
                <w:szCs w:val="24"/>
              </w:rPr>
              <w:t>□</w:t>
            </w:r>
            <w:r>
              <w:rPr>
                <w:rFonts w:ascii="宋体" w:hAnsi="宋体" w:hint="eastAsia"/>
                <w:sz w:val="24"/>
                <w:szCs w:val="24"/>
              </w:rPr>
              <w:t>模块测试</w:t>
            </w:r>
          </w:p>
          <w:p w:rsidR="00D311E7" w:rsidRPr="00431CF9" w:rsidRDefault="00D311E7" w:rsidP="00124D07">
            <w:pPr>
              <w:spacing w:line="276" w:lineRule="auto"/>
              <w:rPr>
                <w:rFonts w:ascii="宋体" w:hAnsi="宋体"/>
                <w:sz w:val="24"/>
                <w:szCs w:val="24"/>
              </w:rPr>
            </w:pPr>
            <w:r w:rsidRPr="00431CF9">
              <w:rPr>
                <w:rFonts w:ascii="仿宋" w:eastAsia="仿宋" w:hAnsi="仿宋" w:hint="eastAsia"/>
                <w:sz w:val="24"/>
                <w:szCs w:val="24"/>
              </w:rPr>
              <w:t>□</w:t>
            </w:r>
            <w:r w:rsidRPr="00431CF9">
              <w:rPr>
                <w:rFonts w:ascii="宋体" w:hAnsi="宋体" w:hint="eastAsia"/>
                <w:sz w:val="24"/>
                <w:szCs w:val="24"/>
              </w:rPr>
              <w:t xml:space="preserve">（初）高三专题测试 </w:t>
            </w:r>
            <w:r w:rsidRPr="00431CF9">
              <w:rPr>
                <w:rFonts w:ascii="宋体" w:hAnsi="宋体"/>
                <w:sz w:val="24"/>
                <w:szCs w:val="24"/>
              </w:rPr>
              <w:t xml:space="preserve">    </w:t>
            </w:r>
            <w:r w:rsidRPr="00431CF9">
              <w:rPr>
                <w:rFonts w:ascii="仿宋" w:eastAsia="仿宋" w:hAnsi="仿宋" w:hint="eastAsia"/>
                <w:sz w:val="24"/>
                <w:szCs w:val="24"/>
              </w:rPr>
              <w:t>□</w:t>
            </w:r>
            <w:r w:rsidRPr="00431CF9">
              <w:rPr>
                <w:rFonts w:ascii="宋体" w:hAnsi="宋体" w:hint="eastAsia"/>
                <w:sz w:val="24"/>
                <w:szCs w:val="24"/>
              </w:rPr>
              <w:t>（初）高三模拟测试</w:t>
            </w:r>
          </w:p>
        </w:tc>
      </w:tr>
      <w:tr w:rsidR="00D311E7" w:rsidRPr="00431CF9" w:rsidTr="00124D07">
        <w:trPr>
          <w:trHeight w:val="567"/>
        </w:trPr>
        <w:tc>
          <w:tcPr>
            <w:tcW w:w="9183" w:type="dxa"/>
            <w:gridSpan w:val="5"/>
            <w:shd w:val="clear" w:color="auto" w:fill="auto"/>
            <w:vAlign w:val="center"/>
          </w:tcPr>
          <w:p w:rsidR="00D311E7" w:rsidRPr="00431CF9" w:rsidRDefault="00D311E7" w:rsidP="00124D07">
            <w:pPr>
              <w:spacing w:line="276" w:lineRule="auto"/>
              <w:rPr>
                <w:rFonts w:ascii="宋体" w:hAnsi="宋体"/>
                <w:sz w:val="24"/>
                <w:szCs w:val="24"/>
              </w:rPr>
            </w:pPr>
            <w:r w:rsidRPr="00431CF9">
              <w:rPr>
                <w:rFonts w:ascii="宋体" w:hAnsi="宋体" w:hint="eastAsia"/>
                <w:b/>
                <w:sz w:val="24"/>
                <w:szCs w:val="24"/>
              </w:rPr>
              <w:t>1.命题意图</w:t>
            </w:r>
            <w:r w:rsidRPr="00431CF9">
              <w:rPr>
                <w:rFonts w:ascii="宋体" w:hAnsi="宋体" w:hint="eastAsia"/>
                <w:sz w:val="24"/>
                <w:szCs w:val="24"/>
              </w:rPr>
              <w:t>（试题的整体设计思路）</w:t>
            </w:r>
          </w:p>
        </w:tc>
      </w:tr>
      <w:tr w:rsidR="00D311E7" w:rsidRPr="00431CF9" w:rsidTr="00124D07">
        <w:trPr>
          <w:trHeight w:val="567"/>
        </w:trPr>
        <w:tc>
          <w:tcPr>
            <w:tcW w:w="9183" w:type="dxa"/>
            <w:gridSpan w:val="5"/>
            <w:shd w:val="clear" w:color="auto" w:fill="auto"/>
            <w:vAlign w:val="center"/>
          </w:tcPr>
          <w:p w:rsidR="00D311E7" w:rsidRPr="00431CF9" w:rsidRDefault="00D311E7" w:rsidP="00124D07">
            <w:pPr>
              <w:spacing w:line="276" w:lineRule="auto"/>
              <w:rPr>
                <w:rFonts w:ascii="宋体" w:hAnsi="宋体"/>
                <w:b/>
                <w:sz w:val="24"/>
                <w:szCs w:val="24"/>
              </w:rPr>
            </w:pPr>
            <w:r w:rsidRPr="00431CF9">
              <w:rPr>
                <w:rFonts w:ascii="宋体" w:hAnsi="宋体" w:hint="eastAsia"/>
                <w:b/>
                <w:sz w:val="24"/>
                <w:szCs w:val="24"/>
              </w:rPr>
              <w:t>2.</w:t>
            </w:r>
            <w:r w:rsidRPr="00431CF9">
              <w:rPr>
                <w:rFonts w:ascii="Times New Roman" w:hAnsi="Times New Roman" w:hint="eastAsia"/>
                <w:b/>
                <w:sz w:val="24"/>
              </w:rPr>
              <w:t>测查目标</w:t>
            </w:r>
            <w:r w:rsidRPr="00431CF9">
              <w:rPr>
                <w:rFonts w:ascii="Times New Roman" w:hAnsi="Times New Roman" w:hint="eastAsia"/>
                <w:sz w:val="24"/>
              </w:rPr>
              <w:t>（对相应学科核心知识、关键能力考查的具体目标）</w:t>
            </w:r>
          </w:p>
        </w:tc>
      </w:tr>
      <w:tr w:rsidR="00D311E7" w:rsidRPr="00431CF9" w:rsidTr="00124D07">
        <w:trPr>
          <w:trHeight w:val="567"/>
        </w:trPr>
        <w:tc>
          <w:tcPr>
            <w:tcW w:w="9183" w:type="dxa"/>
            <w:gridSpan w:val="5"/>
            <w:shd w:val="clear" w:color="auto" w:fill="auto"/>
            <w:vAlign w:val="center"/>
          </w:tcPr>
          <w:p w:rsidR="00D311E7" w:rsidRPr="00431CF9" w:rsidRDefault="00D311E7" w:rsidP="00124D07">
            <w:pPr>
              <w:spacing w:line="276" w:lineRule="auto"/>
              <w:rPr>
                <w:rFonts w:ascii="宋体" w:hAnsi="宋体"/>
                <w:sz w:val="24"/>
                <w:szCs w:val="24"/>
              </w:rPr>
            </w:pPr>
            <w:r w:rsidRPr="00431CF9">
              <w:rPr>
                <w:rFonts w:ascii="宋体" w:hAnsi="宋体" w:hint="eastAsia"/>
                <w:b/>
                <w:sz w:val="24"/>
                <w:szCs w:val="24"/>
              </w:rPr>
              <w:t>3.试题内容</w:t>
            </w:r>
            <w:r w:rsidRPr="00431CF9">
              <w:rPr>
                <w:rFonts w:ascii="宋体" w:hAnsi="宋体" w:hint="eastAsia"/>
                <w:sz w:val="24"/>
                <w:szCs w:val="24"/>
              </w:rPr>
              <w:t>（呈现试题的具体内容及分数设置）</w:t>
            </w:r>
          </w:p>
        </w:tc>
      </w:tr>
      <w:tr w:rsidR="00D311E7" w:rsidRPr="00431CF9" w:rsidTr="00124D07">
        <w:trPr>
          <w:trHeight w:val="567"/>
        </w:trPr>
        <w:tc>
          <w:tcPr>
            <w:tcW w:w="9183" w:type="dxa"/>
            <w:gridSpan w:val="5"/>
            <w:shd w:val="clear" w:color="auto" w:fill="auto"/>
            <w:vAlign w:val="center"/>
          </w:tcPr>
          <w:p w:rsidR="00D311E7" w:rsidRPr="00431CF9" w:rsidRDefault="00D311E7" w:rsidP="00124D07">
            <w:pPr>
              <w:spacing w:line="276" w:lineRule="auto"/>
              <w:rPr>
                <w:rFonts w:ascii="宋体" w:hAnsi="宋体"/>
                <w:sz w:val="24"/>
                <w:szCs w:val="24"/>
              </w:rPr>
            </w:pPr>
            <w:r w:rsidRPr="00431CF9">
              <w:rPr>
                <w:rFonts w:ascii="宋体" w:hAnsi="宋体" w:hint="eastAsia"/>
                <w:b/>
                <w:sz w:val="24"/>
                <w:szCs w:val="24"/>
              </w:rPr>
              <w:t>4.试题评标</w:t>
            </w:r>
            <w:r w:rsidRPr="00431CF9">
              <w:rPr>
                <w:rFonts w:ascii="宋体" w:hAnsi="宋体" w:hint="eastAsia"/>
                <w:sz w:val="24"/>
                <w:szCs w:val="24"/>
              </w:rPr>
              <w:t>（每一个设问的参考答案及具体评价指标，包括不同分数所对应的评价标准等）</w:t>
            </w:r>
          </w:p>
        </w:tc>
      </w:tr>
      <w:tr w:rsidR="00D311E7" w:rsidRPr="00431CF9" w:rsidTr="00124D07">
        <w:trPr>
          <w:trHeight w:val="567"/>
        </w:trPr>
        <w:tc>
          <w:tcPr>
            <w:tcW w:w="9183" w:type="dxa"/>
            <w:gridSpan w:val="5"/>
            <w:shd w:val="clear" w:color="auto" w:fill="auto"/>
            <w:vAlign w:val="center"/>
          </w:tcPr>
          <w:p w:rsidR="00D311E7" w:rsidRPr="00431CF9" w:rsidRDefault="00D311E7" w:rsidP="00124D07">
            <w:pPr>
              <w:spacing w:line="276" w:lineRule="auto"/>
              <w:rPr>
                <w:rFonts w:ascii="宋体" w:hAnsi="宋体"/>
                <w:sz w:val="24"/>
                <w:szCs w:val="24"/>
              </w:rPr>
            </w:pPr>
            <w:r w:rsidRPr="00431CF9">
              <w:rPr>
                <w:rFonts w:ascii="宋体" w:hAnsi="宋体" w:hint="eastAsia"/>
                <w:b/>
                <w:sz w:val="24"/>
                <w:szCs w:val="24"/>
              </w:rPr>
              <w:t>5.素材来源</w:t>
            </w:r>
            <w:r w:rsidRPr="00431CF9">
              <w:rPr>
                <w:rFonts w:ascii="宋体" w:hAnsi="宋体" w:hint="eastAsia"/>
                <w:sz w:val="24"/>
                <w:szCs w:val="24"/>
              </w:rPr>
              <w:t>（参考文献或借鉴素材的原题出处）</w:t>
            </w:r>
          </w:p>
        </w:tc>
      </w:tr>
    </w:tbl>
    <w:p w:rsidR="00D311E7" w:rsidRDefault="00D311E7" w:rsidP="00D311E7">
      <w:pPr>
        <w:snapToGrid w:val="0"/>
        <w:spacing w:line="500" w:lineRule="exact"/>
        <w:rPr>
          <w:rFonts w:ascii="黑体" w:eastAsia="黑体" w:hAnsi="黑体"/>
          <w:sz w:val="32"/>
          <w:szCs w:val="32"/>
        </w:rPr>
      </w:pPr>
    </w:p>
    <w:p w:rsidR="00D311E7" w:rsidRPr="009E1382" w:rsidRDefault="00D311E7" w:rsidP="00D311E7">
      <w:pPr>
        <w:snapToGrid w:val="0"/>
        <w:spacing w:line="500" w:lineRule="exact"/>
        <w:rPr>
          <w:rFonts w:ascii="黑体" w:eastAsia="黑体" w:hAnsi="黑体"/>
          <w:sz w:val="32"/>
          <w:szCs w:val="32"/>
        </w:rPr>
      </w:pPr>
      <w:r>
        <w:rPr>
          <w:rFonts w:ascii="黑体" w:eastAsia="黑体" w:hAnsi="黑体"/>
          <w:sz w:val="32"/>
          <w:szCs w:val="32"/>
        </w:rPr>
        <w:br w:type="page"/>
      </w:r>
      <w:r w:rsidRPr="00863F22">
        <w:rPr>
          <w:rFonts w:ascii="黑体" w:eastAsia="黑体" w:hAnsi="黑体" w:hint="eastAsia"/>
          <w:sz w:val="32"/>
          <w:szCs w:val="32"/>
        </w:rPr>
        <w:lastRenderedPageBreak/>
        <w:t>附件</w:t>
      </w:r>
      <w:r>
        <w:rPr>
          <w:rFonts w:ascii="黑体" w:eastAsia="黑体" w:hAnsi="黑体" w:hint="eastAsia"/>
          <w:sz w:val="32"/>
          <w:szCs w:val="32"/>
        </w:rPr>
        <w:t>5</w:t>
      </w:r>
    </w:p>
    <w:p w:rsidR="00D311E7" w:rsidRPr="004718DD" w:rsidRDefault="00D311E7" w:rsidP="00D311E7">
      <w:pPr>
        <w:snapToGrid w:val="0"/>
        <w:spacing w:afterLines="50" w:after="156" w:line="50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综合性原创试题</w:t>
      </w:r>
      <w:r w:rsidRPr="004718DD">
        <w:rPr>
          <w:rFonts w:ascii="方正小标宋简体" w:eastAsia="方正小标宋简体" w:hAnsi="仿宋" w:hint="eastAsia"/>
          <w:sz w:val="36"/>
          <w:szCs w:val="36"/>
        </w:rPr>
        <w:t>评</w:t>
      </w:r>
      <w:r>
        <w:rPr>
          <w:rFonts w:ascii="方正小标宋简体" w:eastAsia="方正小标宋简体" w:hAnsi="仿宋" w:hint="eastAsia"/>
          <w:sz w:val="36"/>
          <w:szCs w:val="36"/>
        </w:rPr>
        <w:t>审</w:t>
      </w:r>
      <w:r w:rsidRPr="004718DD">
        <w:rPr>
          <w:rFonts w:ascii="方正小标宋简体" w:eastAsia="方正小标宋简体" w:hAnsi="仿宋" w:hint="eastAsia"/>
          <w:sz w:val="36"/>
          <w:szCs w:val="36"/>
        </w:rPr>
        <w:t>标准</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6497"/>
        <w:gridCol w:w="850"/>
      </w:tblGrid>
      <w:tr w:rsidR="00D311E7" w:rsidRPr="004718DD" w:rsidTr="00124D07">
        <w:trPr>
          <w:trHeight w:val="680"/>
        </w:trPr>
        <w:tc>
          <w:tcPr>
            <w:tcW w:w="842"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rPr>
                <w:b/>
              </w:rPr>
            </w:pPr>
            <w:r w:rsidRPr="00D311E7">
              <w:rPr>
                <w:rFonts w:hint="eastAsia"/>
                <w:b/>
              </w:rPr>
              <w:t>评价维度</w:t>
            </w:r>
          </w:p>
        </w:tc>
        <w:tc>
          <w:tcPr>
            <w:tcW w:w="3677"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rPr>
                <w:b/>
              </w:rPr>
            </w:pPr>
            <w:r w:rsidRPr="00D311E7">
              <w:rPr>
                <w:rFonts w:hint="eastAsia"/>
                <w:b/>
              </w:rPr>
              <w:t>评价要点</w:t>
            </w:r>
          </w:p>
        </w:tc>
        <w:tc>
          <w:tcPr>
            <w:tcW w:w="481"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rPr>
                <w:b/>
              </w:rPr>
            </w:pPr>
            <w:r w:rsidRPr="00D311E7">
              <w:rPr>
                <w:rFonts w:hint="eastAsia"/>
                <w:b/>
              </w:rPr>
              <w:t>权重</w:t>
            </w:r>
          </w:p>
        </w:tc>
      </w:tr>
      <w:tr w:rsidR="00D311E7" w:rsidRPr="004718DD" w:rsidTr="00124D07">
        <w:trPr>
          <w:trHeight w:val="680"/>
        </w:trPr>
        <w:tc>
          <w:tcPr>
            <w:tcW w:w="842"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科学性</w:t>
            </w:r>
          </w:p>
        </w:tc>
        <w:tc>
          <w:tcPr>
            <w:tcW w:w="3677" w:type="pct"/>
            <w:shd w:val="clear" w:color="auto" w:fill="auto"/>
            <w:vAlign w:val="center"/>
          </w:tcPr>
          <w:p w:rsidR="00D311E7" w:rsidRPr="00D311E7" w:rsidRDefault="00D311E7" w:rsidP="00124D07">
            <w:pPr>
              <w:pStyle w:val="a8"/>
              <w:snapToGrid w:val="0"/>
              <w:spacing w:before="0" w:beforeAutospacing="0" w:after="0" w:afterAutospacing="0" w:line="500" w:lineRule="exact"/>
              <w:jc w:val="both"/>
            </w:pPr>
            <w:r w:rsidRPr="00D311E7">
              <w:rPr>
                <w:rFonts w:hint="eastAsia"/>
              </w:rPr>
              <w:t>内容呈现无科学性错误，表述规范，难度适当。</w:t>
            </w:r>
          </w:p>
        </w:tc>
        <w:tc>
          <w:tcPr>
            <w:tcW w:w="481"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20%</w:t>
            </w:r>
          </w:p>
        </w:tc>
      </w:tr>
      <w:tr w:rsidR="00D311E7" w:rsidRPr="004718DD" w:rsidTr="00124D07">
        <w:trPr>
          <w:trHeight w:val="1181"/>
        </w:trPr>
        <w:tc>
          <w:tcPr>
            <w:tcW w:w="842"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原创性</w:t>
            </w:r>
          </w:p>
        </w:tc>
        <w:tc>
          <w:tcPr>
            <w:tcW w:w="3677" w:type="pct"/>
            <w:shd w:val="clear" w:color="auto" w:fill="auto"/>
            <w:vAlign w:val="center"/>
          </w:tcPr>
          <w:p w:rsidR="00D311E7" w:rsidRPr="00D311E7" w:rsidRDefault="00D311E7" w:rsidP="00124D07">
            <w:pPr>
              <w:pStyle w:val="a8"/>
              <w:snapToGrid w:val="0"/>
              <w:spacing w:before="0" w:beforeAutospacing="0" w:after="0" w:afterAutospacing="0" w:line="500" w:lineRule="exact"/>
              <w:jc w:val="both"/>
            </w:pPr>
            <w:r w:rsidRPr="00D311E7">
              <w:rPr>
                <w:rFonts w:hint="eastAsia"/>
              </w:rPr>
              <w:t>题目素材新颖，设问灵活，答案开放，能够测查学科关键能力及学科思想方法。</w:t>
            </w:r>
          </w:p>
        </w:tc>
        <w:tc>
          <w:tcPr>
            <w:tcW w:w="481"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20%</w:t>
            </w:r>
          </w:p>
        </w:tc>
      </w:tr>
      <w:tr w:rsidR="00D311E7" w:rsidRPr="004718DD" w:rsidTr="00124D07">
        <w:trPr>
          <w:trHeight w:val="1295"/>
        </w:trPr>
        <w:tc>
          <w:tcPr>
            <w:tcW w:w="842"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综合性</w:t>
            </w:r>
          </w:p>
        </w:tc>
        <w:tc>
          <w:tcPr>
            <w:tcW w:w="3677" w:type="pct"/>
            <w:shd w:val="clear" w:color="auto" w:fill="auto"/>
            <w:vAlign w:val="center"/>
          </w:tcPr>
          <w:p w:rsidR="00D311E7" w:rsidRPr="00D311E7" w:rsidRDefault="00D311E7" w:rsidP="00124D07">
            <w:pPr>
              <w:pStyle w:val="a8"/>
              <w:snapToGrid w:val="0"/>
              <w:spacing w:before="0" w:beforeAutospacing="0" w:after="0" w:afterAutospacing="0" w:line="500" w:lineRule="exact"/>
              <w:jc w:val="both"/>
            </w:pPr>
            <w:r w:rsidRPr="00D311E7">
              <w:rPr>
                <w:rFonts w:hint="eastAsia"/>
              </w:rPr>
              <w:t>试题素材关联真实情境，内容体现学科实际应用，设问指向真实问题解决，体现学科知识的综合应用。</w:t>
            </w:r>
          </w:p>
        </w:tc>
        <w:tc>
          <w:tcPr>
            <w:tcW w:w="481"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20%</w:t>
            </w:r>
          </w:p>
        </w:tc>
      </w:tr>
      <w:tr w:rsidR="00D311E7" w:rsidRPr="004718DD" w:rsidTr="00124D07">
        <w:trPr>
          <w:trHeight w:val="1770"/>
        </w:trPr>
        <w:tc>
          <w:tcPr>
            <w:tcW w:w="842"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层级性</w:t>
            </w:r>
          </w:p>
        </w:tc>
        <w:tc>
          <w:tcPr>
            <w:tcW w:w="3677" w:type="pct"/>
            <w:shd w:val="clear" w:color="auto" w:fill="auto"/>
            <w:vAlign w:val="center"/>
          </w:tcPr>
          <w:p w:rsidR="00D311E7" w:rsidRPr="00D311E7" w:rsidRDefault="00D311E7" w:rsidP="00124D07">
            <w:pPr>
              <w:pStyle w:val="a8"/>
              <w:snapToGrid w:val="0"/>
              <w:spacing w:before="0" w:beforeAutospacing="0" w:after="0" w:afterAutospacing="0" w:line="500" w:lineRule="exact"/>
              <w:jc w:val="both"/>
            </w:pPr>
            <w:r w:rsidRPr="00D311E7">
              <w:rPr>
                <w:rFonts w:hint="eastAsia"/>
              </w:rPr>
              <w:t>设问层层递进，体现出对知识应用程度的递进。试题评标设置合理。能够区分、诊断学生在同一主题下的不同学习水平，便于教师进行针对性指导。</w:t>
            </w:r>
          </w:p>
        </w:tc>
        <w:tc>
          <w:tcPr>
            <w:tcW w:w="481"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20%</w:t>
            </w:r>
          </w:p>
        </w:tc>
      </w:tr>
      <w:tr w:rsidR="00D311E7" w:rsidRPr="004718DD" w:rsidTr="00124D07">
        <w:trPr>
          <w:trHeight w:val="1325"/>
        </w:trPr>
        <w:tc>
          <w:tcPr>
            <w:tcW w:w="842"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匹配性</w:t>
            </w:r>
          </w:p>
        </w:tc>
        <w:tc>
          <w:tcPr>
            <w:tcW w:w="3677" w:type="pct"/>
            <w:shd w:val="clear" w:color="auto" w:fill="auto"/>
            <w:vAlign w:val="center"/>
          </w:tcPr>
          <w:p w:rsidR="00D311E7" w:rsidRPr="00D311E7" w:rsidRDefault="00D311E7" w:rsidP="00124D07">
            <w:pPr>
              <w:pStyle w:val="a8"/>
              <w:snapToGrid w:val="0"/>
              <w:spacing w:line="500" w:lineRule="exact"/>
              <w:jc w:val="both"/>
            </w:pPr>
            <w:r w:rsidRPr="00D311E7">
              <w:rPr>
                <w:rFonts w:hint="eastAsia"/>
              </w:rPr>
              <w:t>试题内容与测查目标匹配，能够达成考查内容所对应的学业检测目标，包括基础知识落实和学科关键能力发展。</w:t>
            </w:r>
          </w:p>
        </w:tc>
        <w:tc>
          <w:tcPr>
            <w:tcW w:w="481" w:type="pct"/>
            <w:shd w:val="clear" w:color="auto" w:fill="auto"/>
            <w:vAlign w:val="center"/>
          </w:tcPr>
          <w:p w:rsidR="00D311E7" w:rsidRPr="00D311E7" w:rsidRDefault="00D311E7" w:rsidP="00124D07">
            <w:pPr>
              <w:pStyle w:val="a8"/>
              <w:snapToGrid w:val="0"/>
              <w:spacing w:before="0" w:beforeAutospacing="0" w:after="0" w:afterAutospacing="0" w:line="500" w:lineRule="exact"/>
              <w:jc w:val="center"/>
            </w:pPr>
            <w:r w:rsidRPr="00D311E7">
              <w:rPr>
                <w:rFonts w:hint="eastAsia"/>
              </w:rPr>
              <w:t>20%</w:t>
            </w:r>
          </w:p>
        </w:tc>
      </w:tr>
    </w:tbl>
    <w:p w:rsidR="00D311E7" w:rsidRPr="00BC094F" w:rsidRDefault="00D311E7" w:rsidP="00D311E7">
      <w:pPr>
        <w:widowControl/>
        <w:snapToGrid w:val="0"/>
        <w:spacing w:line="440" w:lineRule="exact"/>
        <w:jc w:val="left"/>
        <w:rPr>
          <w:rFonts w:ascii="仿宋_GB2312" w:eastAsia="仿宋_GB2312" w:hAnsi="仿宋"/>
          <w:sz w:val="13"/>
          <w:szCs w:val="13"/>
        </w:rPr>
      </w:pPr>
    </w:p>
    <w:p w:rsidR="00786363" w:rsidRPr="00560450" w:rsidRDefault="00786363" w:rsidP="009D1F07">
      <w:pPr>
        <w:spacing w:line="20" w:lineRule="exact"/>
        <w:rPr>
          <w:rFonts w:ascii="仿宋_GB2312" w:eastAsia="仿宋_GB2312"/>
          <w:sz w:val="32"/>
          <w:szCs w:val="32"/>
        </w:rPr>
      </w:pPr>
    </w:p>
    <w:sectPr w:rsidR="00786363" w:rsidRPr="00560450" w:rsidSect="00786363">
      <w:footerReference w:type="even" r:id="rId6"/>
      <w:footerReference w:type="default" r:id="rId7"/>
      <w:pgSz w:w="11906" w:h="16838"/>
      <w:pgMar w:top="1928" w:right="1474" w:bottom="1928"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CC6" w:rsidRDefault="00897CC6" w:rsidP="003871CF">
      <w:r>
        <w:separator/>
      </w:r>
    </w:p>
  </w:endnote>
  <w:endnote w:type="continuationSeparator" w:id="0">
    <w:p w:rsidR="00897CC6" w:rsidRDefault="00897CC6" w:rsidP="0038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DengXi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63" w:rsidRPr="00D311E7" w:rsidRDefault="00786363">
    <w:pPr>
      <w:pStyle w:val="a6"/>
      <w:rPr>
        <w:rFonts w:ascii="仿宋_GB2312" w:eastAsia="仿宋_GB2312"/>
        <w:sz w:val="28"/>
        <w:szCs w:val="28"/>
      </w:rPr>
    </w:pPr>
    <w:r w:rsidRPr="00D311E7">
      <w:rPr>
        <w:rFonts w:ascii="仿宋_GB2312" w:eastAsia="仿宋_GB2312" w:hint="eastAsia"/>
        <w:sz w:val="28"/>
        <w:szCs w:val="28"/>
      </w:rPr>
      <w:fldChar w:fldCharType="begin"/>
    </w:r>
    <w:r w:rsidRPr="00D311E7">
      <w:rPr>
        <w:rFonts w:ascii="仿宋_GB2312" w:eastAsia="仿宋_GB2312" w:hint="eastAsia"/>
        <w:sz w:val="28"/>
        <w:szCs w:val="28"/>
      </w:rPr>
      <w:instrText>PAGE   \* MERGEFORMAT</w:instrText>
    </w:r>
    <w:r w:rsidRPr="00D311E7">
      <w:rPr>
        <w:rFonts w:ascii="仿宋_GB2312" w:eastAsia="仿宋_GB2312" w:hint="eastAsia"/>
        <w:sz w:val="28"/>
        <w:szCs w:val="28"/>
      </w:rPr>
      <w:fldChar w:fldCharType="separate"/>
    </w:r>
    <w:r w:rsidR="00CF6B43" w:rsidRPr="00CF6B43">
      <w:rPr>
        <w:rFonts w:ascii="仿宋_GB2312" w:eastAsia="仿宋_GB2312"/>
        <w:noProof/>
        <w:sz w:val="28"/>
        <w:szCs w:val="28"/>
        <w:lang w:val="zh-CN"/>
      </w:rPr>
      <w:t>-</w:t>
    </w:r>
    <w:r w:rsidR="00CF6B43">
      <w:rPr>
        <w:rFonts w:ascii="仿宋_GB2312" w:eastAsia="仿宋_GB2312"/>
        <w:noProof/>
        <w:sz w:val="28"/>
        <w:szCs w:val="28"/>
      </w:rPr>
      <w:t xml:space="preserve"> 12 -</w:t>
    </w:r>
    <w:r w:rsidRPr="00D311E7">
      <w:rPr>
        <w:rFonts w:ascii="仿宋_GB2312" w:eastAsia="仿宋_GB2312" w:hint="eastAsia"/>
        <w:sz w:val="28"/>
        <w:szCs w:val="28"/>
      </w:rPr>
      <w:fldChar w:fldCharType="end"/>
    </w:r>
  </w:p>
  <w:p w:rsidR="00786363" w:rsidRDefault="007863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86" w:rsidRPr="007A6D86" w:rsidRDefault="007A6D86">
    <w:pPr>
      <w:pStyle w:val="a6"/>
      <w:jc w:val="right"/>
      <w:rPr>
        <w:rFonts w:ascii="仿宋_GB2312" w:eastAsia="仿宋_GB2312"/>
        <w:sz w:val="28"/>
        <w:szCs w:val="28"/>
      </w:rPr>
    </w:pPr>
    <w:r w:rsidRPr="007A6D86">
      <w:rPr>
        <w:rFonts w:ascii="仿宋_GB2312" w:eastAsia="仿宋_GB2312" w:hint="eastAsia"/>
        <w:sz w:val="28"/>
        <w:szCs w:val="28"/>
      </w:rPr>
      <w:fldChar w:fldCharType="begin"/>
    </w:r>
    <w:r w:rsidRPr="007A6D86">
      <w:rPr>
        <w:rFonts w:ascii="仿宋_GB2312" w:eastAsia="仿宋_GB2312" w:hint="eastAsia"/>
        <w:sz w:val="28"/>
        <w:szCs w:val="28"/>
      </w:rPr>
      <w:instrText>PAGE   \* MERGEFORMAT</w:instrText>
    </w:r>
    <w:r w:rsidRPr="007A6D86">
      <w:rPr>
        <w:rFonts w:ascii="仿宋_GB2312" w:eastAsia="仿宋_GB2312" w:hint="eastAsia"/>
        <w:sz w:val="28"/>
        <w:szCs w:val="28"/>
      </w:rPr>
      <w:fldChar w:fldCharType="separate"/>
    </w:r>
    <w:r w:rsidR="00CF6B43" w:rsidRPr="00CF6B43">
      <w:rPr>
        <w:rFonts w:ascii="仿宋_GB2312" w:eastAsia="仿宋_GB2312"/>
        <w:noProof/>
        <w:sz w:val="28"/>
        <w:szCs w:val="28"/>
        <w:lang w:val="zh-CN"/>
      </w:rPr>
      <w:t>-</w:t>
    </w:r>
    <w:r w:rsidR="00CF6B43">
      <w:rPr>
        <w:rFonts w:ascii="仿宋_GB2312" w:eastAsia="仿宋_GB2312"/>
        <w:noProof/>
        <w:sz w:val="28"/>
        <w:szCs w:val="28"/>
      </w:rPr>
      <w:t xml:space="preserve"> 11 -</w:t>
    </w:r>
    <w:r w:rsidRPr="007A6D86">
      <w:rPr>
        <w:rFonts w:ascii="仿宋_GB2312" w:eastAsia="仿宋_GB2312" w:hint="eastAsia"/>
        <w:sz w:val="28"/>
        <w:szCs w:val="28"/>
      </w:rPr>
      <w:fldChar w:fldCharType="end"/>
    </w:r>
  </w:p>
  <w:p w:rsidR="00246C55" w:rsidRDefault="00246C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CC6" w:rsidRDefault="00897CC6" w:rsidP="003871CF">
      <w:r>
        <w:separator/>
      </w:r>
    </w:p>
  </w:footnote>
  <w:footnote w:type="continuationSeparator" w:id="0">
    <w:p w:rsidR="00897CC6" w:rsidRDefault="00897CC6" w:rsidP="00387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16"/>
    <w:rsid w:val="000155FA"/>
    <w:rsid w:val="000275F5"/>
    <w:rsid w:val="00054F9D"/>
    <w:rsid w:val="0007375B"/>
    <w:rsid w:val="00096FB1"/>
    <w:rsid w:val="000A7F1A"/>
    <w:rsid w:val="000B1B95"/>
    <w:rsid w:val="000E5408"/>
    <w:rsid w:val="000F4857"/>
    <w:rsid w:val="00107984"/>
    <w:rsid w:val="00111399"/>
    <w:rsid w:val="00124D07"/>
    <w:rsid w:val="0013191A"/>
    <w:rsid w:val="00142DBC"/>
    <w:rsid w:val="00197092"/>
    <w:rsid w:val="001B0B86"/>
    <w:rsid w:val="001C047D"/>
    <w:rsid w:val="001C1B3A"/>
    <w:rsid w:val="001C7AC0"/>
    <w:rsid w:val="00246AF3"/>
    <w:rsid w:val="00246C55"/>
    <w:rsid w:val="00316CA7"/>
    <w:rsid w:val="00357B6E"/>
    <w:rsid w:val="003728C4"/>
    <w:rsid w:val="0037762A"/>
    <w:rsid w:val="003871CF"/>
    <w:rsid w:val="003A117B"/>
    <w:rsid w:val="003D4940"/>
    <w:rsid w:val="003E0AE2"/>
    <w:rsid w:val="003F7C01"/>
    <w:rsid w:val="00443F32"/>
    <w:rsid w:val="004A1B4A"/>
    <w:rsid w:val="004A7FD2"/>
    <w:rsid w:val="004C4FAF"/>
    <w:rsid w:val="00551F73"/>
    <w:rsid w:val="005708B8"/>
    <w:rsid w:val="00595D13"/>
    <w:rsid w:val="005B1B18"/>
    <w:rsid w:val="00601A14"/>
    <w:rsid w:val="006459D5"/>
    <w:rsid w:val="00671C21"/>
    <w:rsid w:val="00686A03"/>
    <w:rsid w:val="006F4192"/>
    <w:rsid w:val="006F55BB"/>
    <w:rsid w:val="00735D9A"/>
    <w:rsid w:val="00754D26"/>
    <w:rsid w:val="00765895"/>
    <w:rsid w:val="00786363"/>
    <w:rsid w:val="007901F3"/>
    <w:rsid w:val="007A6D86"/>
    <w:rsid w:val="007E7251"/>
    <w:rsid w:val="0084568E"/>
    <w:rsid w:val="00855774"/>
    <w:rsid w:val="00885B7D"/>
    <w:rsid w:val="00897CC6"/>
    <w:rsid w:val="008A37CE"/>
    <w:rsid w:val="008B74BC"/>
    <w:rsid w:val="009D1F07"/>
    <w:rsid w:val="00A04DF1"/>
    <w:rsid w:val="00A54B40"/>
    <w:rsid w:val="00B12EC5"/>
    <w:rsid w:val="00BB269E"/>
    <w:rsid w:val="00BC04FE"/>
    <w:rsid w:val="00BD0316"/>
    <w:rsid w:val="00CF238D"/>
    <w:rsid w:val="00CF6B43"/>
    <w:rsid w:val="00D14CE2"/>
    <w:rsid w:val="00D311E7"/>
    <w:rsid w:val="00D41517"/>
    <w:rsid w:val="00D968DB"/>
    <w:rsid w:val="00DD6062"/>
    <w:rsid w:val="00DE6D30"/>
    <w:rsid w:val="00E220E7"/>
    <w:rsid w:val="00E945C0"/>
    <w:rsid w:val="00EB5813"/>
    <w:rsid w:val="00EC4D34"/>
    <w:rsid w:val="00F02530"/>
    <w:rsid w:val="00F04B58"/>
    <w:rsid w:val="00F26521"/>
    <w:rsid w:val="00F51264"/>
    <w:rsid w:val="00F945E3"/>
    <w:rsid w:val="743B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67A78E-3E0A-4CDA-9962-150BD792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customStyle="1" w:styleId="Char">
    <w:name w:val="批注框文本 Char"/>
    <w:link w:val="a4"/>
    <w:uiPriority w:val="99"/>
    <w:semiHidden/>
    <w:rPr>
      <w:kern w:val="2"/>
      <w:sz w:val="18"/>
      <w:szCs w:val="18"/>
    </w:rPr>
  </w:style>
  <w:style w:type="paragraph" w:styleId="a4">
    <w:name w:val="Balloon Text"/>
    <w:basedOn w:val="a"/>
    <w:link w:val="Char"/>
    <w:uiPriority w:val="99"/>
    <w:unhideWhenUsed/>
    <w:rPr>
      <w:sz w:val="18"/>
      <w:szCs w:val="18"/>
      <w:lang w:val="x-none" w:eastAsia="x-none"/>
    </w:rPr>
  </w:style>
  <w:style w:type="paragraph" w:styleId="a5">
    <w:name w:val="header"/>
    <w:basedOn w:val="a"/>
    <w:link w:val="Char0"/>
    <w:uiPriority w:val="99"/>
    <w:unhideWhenUsed/>
    <w:rsid w:val="003871C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3871CF"/>
    <w:rPr>
      <w:kern w:val="2"/>
      <w:sz w:val="18"/>
      <w:szCs w:val="18"/>
    </w:rPr>
  </w:style>
  <w:style w:type="paragraph" w:styleId="a6">
    <w:name w:val="footer"/>
    <w:basedOn w:val="a"/>
    <w:link w:val="Char1"/>
    <w:uiPriority w:val="99"/>
    <w:unhideWhenUsed/>
    <w:rsid w:val="003871CF"/>
    <w:pPr>
      <w:tabs>
        <w:tab w:val="center" w:pos="4153"/>
        <w:tab w:val="right" w:pos="8306"/>
      </w:tabs>
      <w:snapToGrid w:val="0"/>
      <w:jc w:val="left"/>
    </w:pPr>
    <w:rPr>
      <w:sz w:val="18"/>
      <w:szCs w:val="18"/>
    </w:rPr>
  </w:style>
  <w:style w:type="character" w:customStyle="1" w:styleId="Char1">
    <w:name w:val="页脚 Char"/>
    <w:link w:val="a6"/>
    <w:uiPriority w:val="99"/>
    <w:rsid w:val="003871CF"/>
    <w:rPr>
      <w:kern w:val="2"/>
      <w:sz w:val="18"/>
      <w:szCs w:val="18"/>
    </w:rPr>
  </w:style>
  <w:style w:type="paragraph" w:styleId="a7">
    <w:name w:val="Date"/>
    <w:basedOn w:val="a"/>
    <w:next w:val="a"/>
    <w:link w:val="Char2"/>
    <w:uiPriority w:val="99"/>
    <w:semiHidden/>
    <w:unhideWhenUsed/>
    <w:rsid w:val="003F7C01"/>
    <w:pPr>
      <w:ind w:leftChars="2500" w:left="100"/>
    </w:pPr>
  </w:style>
  <w:style w:type="character" w:customStyle="1" w:styleId="Char2">
    <w:name w:val="日期 Char"/>
    <w:link w:val="a7"/>
    <w:uiPriority w:val="99"/>
    <w:semiHidden/>
    <w:rsid w:val="003F7C01"/>
    <w:rPr>
      <w:kern w:val="2"/>
      <w:sz w:val="21"/>
      <w:szCs w:val="22"/>
    </w:rPr>
  </w:style>
  <w:style w:type="paragraph" w:styleId="a8">
    <w:name w:val="Normal (Web)"/>
    <w:basedOn w:val="a"/>
    <w:semiHidden/>
    <w:unhideWhenUsed/>
    <w:rsid w:val="00D311E7"/>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758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800</Words>
  <Characters>4561</Characters>
  <Application>Microsoft Office Word</Application>
  <DocSecurity>0</DocSecurity>
  <PresentationFormat/>
  <Lines>38</Lines>
  <Paragraphs>10</Paragraphs>
  <Slides>0</Slides>
  <Notes>0</Notes>
  <HiddenSlides>0</HiddenSlides>
  <MMClips>0</MMClips>
  <ScaleCrop>false</ScaleCrop>
  <Manager/>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基教二科信息员（报账员）</cp:lastModifiedBy>
  <cp:revision>4</cp:revision>
  <cp:lastPrinted>2019-05-27T07:47:00Z</cp:lastPrinted>
  <dcterms:created xsi:type="dcterms:W3CDTF">2019-05-27T07:59:00Z</dcterms:created>
  <dcterms:modified xsi:type="dcterms:W3CDTF">2019-05-27T08:04:00Z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2052-10.1.0.6146</vt:lpwstr>
  </property>
</Properties>
</file>